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16CB0" w14:textId="77777777" w:rsidR="00660239" w:rsidRPr="00213927" w:rsidRDefault="00660239" w:rsidP="00660239">
      <w:pPr>
        <w:spacing w:line="480" w:lineRule="auto"/>
        <w:jc w:val="center"/>
        <w:rPr>
          <w:b/>
        </w:rPr>
      </w:pPr>
      <w:r w:rsidRPr="00213927">
        <w:rPr>
          <w:b/>
        </w:rPr>
        <w:t>Friendship – Adulthood</w:t>
      </w:r>
    </w:p>
    <w:p w14:paraId="7107DFFE" w14:textId="3973A87D" w:rsidR="007C5A91" w:rsidRPr="00213927" w:rsidRDefault="007C5A91" w:rsidP="007C5A91">
      <w:pPr>
        <w:spacing w:line="480" w:lineRule="auto"/>
        <w:jc w:val="center"/>
        <w:rPr>
          <w:b/>
        </w:rPr>
      </w:pPr>
      <w:r w:rsidRPr="00213927">
        <w:rPr>
          <w:b/>
        </w:rPr>
        <w:t xml:space="preserve">Brizel Trinidad M.S., </w:t>
      </w:r>
      <w:r>
        <w:rPr>
          <w:b/>
        </w:rPr>
        <w:t>Lisa K. Lashley, Charles J. Golden</w:t>
      </w:r>
    </w:p>
    <w:p w14:paraId="222498D5" w14:textId="2AC3796B" w:rsidR="007C5A91" w:rsidRDefault="007C5A91" w:rsidP="007C5A91">
      <w:pPr>
        <w:spacing w:line="480" w:lineRule="auto"/>
        <w:jc w:val="center"/>
        <w:rPr>
          <w:b/>
        </w:rPr>
      </w:pPr>
      <w:r>
        <w:rPr>
          <w:b/>
        </w:rPr>
        <w:t>Nova Southeastern University</w:t>
      </w:r>
    </w:p>
    <w:p w14:paraId="418716B6" w14:textId="77777777" w:rsidR="00615AE3" w:rsidRPr="00213927" w:rsidRDefault="00615AE3"/>
    <w:p w14:paraId="365242C2" w14:textId="1904CE81" w:rsidR="00C67201" w:rsidRDefault="009D5F5B" w:rsidP="00C67201">
      <w:pPr>
        <w:spacing w:line="480" w:lineRule="auto"/>
        <w:ind w:firstLine="720"/>
      </w:pPr>
      <w:r w:rsidRPr="00213927">
        <w:t xml:space="preserve">Friendship in adulthood is difficult to </w:t>
      </w:r>
      <w:r w:rsidR="00C67201">
        <w:t xml:space="preserve">precisely </w:t>
      </w:r>
      <w:r w:rsidRPr="00213927">
        <w:t xml:space="preserve">define. Adulthood brings many life </w:t>
      </w:r>
      <w:r w:rsidR="00503A45" w:rsidRPr="00213927">
        <w:t>experiences</w:t>
      </w:r>
      <w:r w:rsidRPr="00213927">
        <w:t xml:space="preserve"> that require different </w:t>
      </w:r>
      <w:r w:rsidR="00736AC5">
        <w:t>levels of support</w:t>
      </w:r>
      <w:r w:rsidR="002B6A15" w:rsidRPr="00213927">
        <w:t xml:space="preserve"> </w:t>
      </w:r>
      <w:r w:rsidRPr="00213927">
        <w:t xml:space="preserve">and needs from friends. </w:t>
      </w:r>
      <w:r w:rsidR="002B6A15" w:rsidRPr="00213927">
        <w:t>Exp</w:t>
      </w:r>
      <w:r w:rsidR="00C54587" w:rsidRPr="00213927">
        <w:t>eriences such as marriage, child-bearing, an</w:t>
      </w:r>
      <w:r w:rsidR="00D8645F">
        <w:t>d divorce can attract different</w:t>
      </w:r>
      <w:r w:rsidR="00C54587" w:rsidRPr="00213927">
        <w:t xml:space="preserve"> types of friendships. </w:t>
      </w:r>
      <w:r w:rsidR="005D10B9" w:rsidRPr="00213927">
        <w:t>Adult</w:t>
      </w:r>
      <w:r w:rsidR="005E30D7">
        <w:t>s</w:t>
      </w:r>
      <w:r w:rsidR="005D10B9" w:rsidRPr="00213927">
        <w:t xml:space="preserve"> who do not marry</w:t>
      </w:r>
      <w:r w:rsidR="00D8645F">
        <w:t xml:space="preserve"> or are of</w:t>
      </w:r>
      <w:r w:rsidR="00C54587" w:rsidRPr="00213927">
        <w:t xml:space="preserve"> differing sexual orientations face different </w:t>
      </w:r>
      <w:r w:rsidR="00C65D0A">
        <w:t xml:space="preserve">experiences </w:t>
      </w:r>
      <w:r w:rsidR="00D072A5">
        <w:t>making friendship</w:t>
      </w:r>
      <w:r w:rsidR="00F9797C">
        <w:t>s</w:t>
      </w:r>
      <w:r w:rsidR="00D072A5">
        <w:t xml:space="preserve"> unique</w:t>
      </w:r>
      <w:r w:rsidR="00C54587" w:rsidRPr="00213927">
        <w:t>.</w:t>
      </w:r>
      <w:r w:rsidR="00FB0D9E" w:rsidRPr="00213927">
        <w:t xml:space="preserve"> </w:t>
      </w:r>
      <w:r w:rsidRPr="00213927">
        <w:t>Adulthood can</w:t>
      </w:r>
      <w:r w:rsidR="00FB0D9E" w:rsidRPr="00213927">
        <w:t xml:space="preserve"> also</w:t>
      </w:r>
      <w:r w:rsidRPr="00213927">
        <w:t xml:space="preserve"> look very different for both males and females deepening </w:t>
      </w:r>
      <w:r w:rsidR="002B3A30" w:rsidRPr="00213927">
        <w:t>t</w:t>
      </w:r>
      <w:r w:rsidRPr="00213927">
        <w:t>he differences in types of friendships.</w:t>
      </w:r>
      <w:r w:rsidR="007E0F73" w:rsidRPr="00213927">
        <w:t xml:space="preserve"> </w:t>
      </w:r>
    </w:p>
    <w:p w14:paraId="767F2E10" w14:textId="05DACF60" w:rsidR="001F6C7F" w:rsidRPr="00213927" w:rsidRDefault="007E0F73" w:rsidP="00C67201">
      <w:pPr>
        <w:spacing w:line="480" w:lineRule="auto"/>
        <w:ind w:firstLine="720"/>
      </w:pPr>
      <w:r w:rsidRPr="00213927">
        <w:t>Friends are typicall</w:t>
      </w:r>
      <w:r w:rsidR="000B4B53" w:rsidRPr="00213927">
        <w:t>y</w:t>
      </w:r>
      <w:r w:rsidRPr="00213927">
        <w:t xml:space="preserve"> a </w:t>
      </w:r>
      <w:r w:rsidR="00C00276" w:rsidRPr="00213927">
        <w:t>relationship</w:t>
      </w:r>
      <w:r w:rsidR="000B4B53" w:rsidRPr="00213927">
        <w:t xml:space="preserve"> with recip</w:t>
      </w:r>
      <w:r w:rsidR="00C00276" w:rsidRPr="00213927">
        <w:t xml:space="preserve">rocated feelings of support, similar interests, and </w:t>
      </w:r>
      <w:r w:rsidR="00F71BBC" w:rsidRPr="00213927">
        <w:t>affection.</w:t>
      </w:r>
      <w:r w:rsidR="00335B14" w:rsidRPr="00213927">
        <w:t xml:space="preserve"> Friendship change</w:t>
      </w:r>
      <w:r w:rsidR="005E30D7">
        <w:t>s</w:t>
      </w:r>
      <w:r w:rsidR="00335B14" w:rsidRPr="00213927">
        <w:t xml:space="preserve"> with personal development and age.</w:t>
      </w:r>
      <w:r w:rsidR="009A7C8E" w:rsidRPr="00213927">
        <w:t xml:space="preserve"> Additionally, f</w:t>
      </w:r>
      <w:r w:rsidR="00615AE3" w:rsidRPr="00213927">
        <w:t>riendships have been regarded as distinct from other types of social relationships because they are constructed around mutuality and equality (Galupo, 2013).</w:t>
      </w:r>
      <w:r w:rsidR="009A7C8E" w:rsidRPr="00213927">
        <w:t xml:space="preserve"> </w:t>
      </w:r>
      <w:r w:rsidR="000065EF" w:rsidRPr="00213927">
        <w:t xml:space="preserve">Friendships foster many factors that maintain its development over time. Mutual respect, trust, and support are examples of reciprocated traits. </w:t>
      </w:r>
      <w:r w:rsidR="009A7C8E" w:rsidRPr="00213927">
        <w:t>Due to the complexity of friendships in adulthood few studies have examined the depth of adulthood friendships.</w:t>
      </w:r>
    </w:p>
    <w:p w14:paraId="081715E0" w14:textId="18C746B7" w:rsidR="00615AE3" w:rsidRPr="00213927" w:rsidRDefault="005C717D" w:rsidP="00C67201">
      <w:pPr>
        <w:spacing w:line="480" w:lineRule="auto"/>
        <w:ind w:firstLine="720"/>
      </w:pPr>
      <w:r w:rsidRPr="00213927">
        <w:t>Several studies have</w:t>
      </w:r>
      <w:r w:rsidR="0086100E" w:rsidRPr="00213927">
        <w:t xml:space="preserve"> looked at the relation between personality traits and friendships.</w:t>
      </w:r>
      <w:r w:rsidR="00DB23EB" w:rsidRPr="00213927">
        <w:t xml:space="preserve"> </w:t>
      </w:r>
      <w:r w:rsidR="005E30D7">
        <w:t xml:space="preserve">In 2016, </w:t>
      </w:r>
      <w:proofErr w:type="spellStart"/>
      <w:r w:rsidR="005E30D7">
        <w:t>Wrz</w:t>
      </w:r>
      <w:r w:rsidR="00E57441">
        <w:t>us</w:t>
      </w:r>
      <w:proofErr w:type="spellEnd"/>
      <w:r w:rsidR="00E57441">
        <w:t xml:space="preserve"> and </w:t>
      </w:r>
      <w:proofErr w:type="spellStart"/>
      <w:r w:rsidR="00E57441">
        <w:t>Neyer</w:t>
      </w:r>
      <w:proofErr w:type="spellEnd"/>
      <w:r w:rsidR="00E57441">
        <w:t xml:space="preserve"> </w:t>
      </w:r>
      <w:r w:rsidR="00DB23EB" w:rsidRPr="00213927">
        <w:t xml:space="preserve">detected that adults with higher levels of extraversion and openness were, </w:t>
      </w:r>
      <w:r w:rsidR="001F6C7F" w:rsidRPr="00213927">
        <w:t>more likely to experience both positive and negative friendship experiences in the future</w:t>
      </w:r>
      <w:r w:rsidR="00DB23EB" w:rsidRPr="00213927">
        <w:t>.</w:t>
      </w:r>
      <w:r w:rsidR="00C67201">
        <w:t xml:space="preserve"> In addition, t</w:t>
      </w:r>
      <w:r w:rsidR="0077734A" w:rsidRPr="00213927">
        <w:t xml:space="preserve">he ability to socialize is </w:t>
      </w:r>
      <w:r w:rsidR="00FB2C56" w:rsidRPr="00213927">
        <w:t>important</w:t>
      </w:r>
      <w:r w:rsidR="0077734A" w:rsidRPr="00213927">
        <w:t xml:space="preserve"> to gain friends. </w:t>
      </w:r>
      <w:r w:rsidR="00113D11" w:rsidRPr="00213927">
        <w:t>Extraverted</w:t>
      </w:r>
      <w:r w:rsidR="00FB2C56" w:rsidRPr="00213927">
        <w:t xml:space="preserve"> and ope</w:t>
      </w:r>
      <w:r w:rsidR="00C67201">
        <w:t>ned people are</w:t>
      </w:r>
      <w:r w:rsidR="00FB2C56" w:rsidRPr="00213927">
        <w:t xml:space="preserve"> more likely to engage in social settings and gain those friendship experiences. </w:t>
      </w:r>
      <w:r w:rsidR="00237626">
        <w:t xml:space="preserve">The relationship between the two enhance the ability to make friends. </w:t>
      </w:r>
      <w:r w:rsidR="0077734A" w:rsidRPr="00213927">
        <w:t xml:space="preserve">Friends are also selected based on similar </w:t>
      </w:r>
      <w:r w:rsidR="00090C71" w:rsidRPr="00213927">
        <w:t xml:space="preserve">personality traits. Friends typically share several similar morals, values, and likes as </w:t>
      </w:r>
      <w:r w:rsidR="00090C71" w:rsidRPr="00213927">
        <w:lastRenderedPageBreak/>
        <w:t xml:space="preserve">well as dislikes. </w:t>
      </w:r>
      <w:r w:rsidR="00615AE3" w:rsidRPr="00213927">
        <w:t xml:space="preserve">People select and shape friendships </w:t>
      </w:r>
      <w:r w:rsidR="005E6431" w:rsidRPr="00213927">
        <w:t>that closely resemble their own</w:t>
      </w:r>
      <w:r w:rsidR="00090C71" w:rsidRPr="00213927">
        <w:t xml:space="preserve"> personalities involving daily interactions as well as support and </w:t>
      </w:r>
      <w:r w:rsidR="001F6C7F" w:rsidRPr="00213927">
        <w:t>conflict.</w:t>
      </w:r>
    </w:p>
    <w:p w14:paraId="527E0294" w14:textId="17A631CC" w:rsidR="00C67201" w:rsidRDefault="00CF79E3" w:rsidP="00C67201">
      <w:pPr>
        <w:spacing w:line="480" w:lineRule="auto"/>
        <w:ind w:firstLine="720"/>
      </w:pPr>
      <w:r>
        <w:t>In 2013, Galupo</w:t>
      </w:r>
      <w:r w:rsidR="00917E3F" w:rsidRPr="00213927">
        <w:t xml:space="preserve"> </w:t>
      </w:r>
      <w:r w:rsidR="00073456" w:rsidRPr="00213927">
        <w:t>studi</w:t>
      </w:r>
      <w:r w:rsidR="00C551EA">
        <w:t>ed friendships and its importance</w:t>
      </w:r>
      <w:r w:rsidR="00073456" w:rsidRPr="00213927">
        <w:t xml:space="preserve"> in adulthood. He was </w:t>
      </w:r>
      <w:r w:rsidR="00917E3F" w:rsidRPr="00213927">
        <w:t>able to emphasize how friendships represent a social relationship in which each individual can experience relative equality.</w:t>
      </w:r>
      <w:r w:rsidR="00D81FBE" w:rsidRPr="00213927">
        <w:t xml:space="preserve"> Relationship can be a micro-system of rules and boundaries which can resemble a greater macro-system. In this instance, Galupo emphasized the importance of </w:t>
      </w:r>
      <w:r w:rsidR="00CF47D1" w:rsidRPr="00213927">
        <w:t xml:space="preserve">social equality in friendships and </w:t>
      </w:r>
      <w:r w:rsidR="00D81FBE" w:rsidRPr="00213927">
        <w:t xml:space="preserve">its resemblance to greater society. People have an innate need to bond and belong therefore, </w:t>
      </w:r>
      <w:r w:rsidR="00C551EA">
        <w:t>equality holds an important place in friendship</w:t>
      </w:r>
      <w:r w:rsidR="000779F3" w:rsidRPr="00213927">
        <w:t>.</w:t>
      </w:r>
      <w:r w:rsidR="00C551EA">
        <w:t xml:space="preserve"> Feelings of belonging and security can come from friendships that hold the equality factor</w:t>
      </w:r>
      <w:r w:rsidR="000812DA" w:rsidRPr="00213927">
        <w:t xml:space="preserve">. </w:t>
      </w:r>
    </w:p>
    <w:p w14:paraId="78AEE1CD" w14:textId="3E11F8AE" w:rsidR="00615AE3" w:rsidRPr="00213927" w:rsidRDefault="00852A33" w:rsidP="00C67201">
      <w:pPr>
        <w:spacing w:line="480" w:lineRule="auto"/>
        <w:ind w:firstLine="720"/>
      </w:pPr>
      <w:r w:rsidRPr="00213927">
        <w:t xml:space="preserve">In late adulthood, friendships change in dynamics. </w:t>
      </w:r>
      <w:proofErr w:type="spellStart"/>
      <w:r w:rsidRPr="00213927">
        <w:t>Wrzus</w:t>
      </w:r>
      <w:proofErr w:type="spellEnd"/>
      <w:r w:rsidRPr="00213927">
        <w:t xml:space="preserve"> and </w:t>
      </w:r>
      <w:proofErr w:type="spellStart"/>
      <w:r w:rsidRPr="00213927">
        <w:t>Neyer</w:t>
      </w:r>
      <w:proofErr w:type="spellEnd"/>
      <w:r w:rsidRPr="00213927">
        <w:t xml:space="preserve"> (2016) noticed an increase in emotional closeness in friendship</w:t>
      </w:r>
      <w:r w:rsidR="00A043D8" w:rsidRPr="00213927">
        <w:t xml:space="preserve">s. The emotional closeness is another </w:t>
      </w:r>
      <w:r w:rsidRPr="00213927">
        <w:t>great protective factor as changes continue to occur in adulthood. Therefo</w:t>
      </w:r>
      <w:r w:rsidR="00A53C6C" w:rsidRPr="00213927">
        <w:t>re, they were able to summarize</w:t>
      </w:r>
      <w:r w:rsidRPr="00213927">
        <w:t xml:space="preserve"> that friendships are maintained into late adulthood due to the increase in emotional closeness.</w:t>
      </w:r>
      <w:r w:rsidR="00BE517D" w:rsidRPr="00213927">
        <w:t xml:space="preserve"> As age </w:t>
      </w:r>
      <w:r w:rsidR="00024835">
        <w:t xml:space="preserve">increase so does emotional </w:t>
      </w:r>
      <w:r w:rsidR="00E23615">
        <w:t>closeness</w:t>
      </w:r>
      <w:r w:rsidR="00BE517D" w:rsidRPr="00213927">
        <w:t>, resulting in the need and maintenance of friendships in later adulthood.</w:t>
      </w:r>
      <w:r w:rsidR="00E23615">
        <w:t xml:space="preserve"> These protective factors foster further feelings of belonging and equality all stemming fr</w:t>
      </w:r>
      <w:r w:rsidR="00106150">
        <w:t>om the foundation of friendship in adulthood.</w:t>
      </w:r>
    </w:p>
    <w:p w14:paraId="37EB3DC0" w14:textId="77777777" w:rsidR="00B309A7" w:rsidRPr="00213927" w:rsidRDefault="00B309A7" w:rsidP="00B309A7">
      <w:pPr>
        <w:rPr>
          <w:b/>
        </w:rPr>
      </w:pPr>
    </w:p>
    <w:p w14:paraId="56ACBAE0" w14:textId="77777777" w:rsidR="00615AE3" w:rsidRPr="00213927" w:rsidRDefault="00B309A7" w:rsidP="00B309A7">
      <w:pPr>
        <w:spacing w:line="480" w:lineRule="auto"/>
        <w:rPr>
          <w:b/>
          <w:color w:val="000000" w:themeColor="text1"/>
        </w:rPr>
      </w:pPr>
      <w:r w:rsidRPr="00213927">
        <w:rPr>
          <w:b/>
          <w:color w:val="000000" w:themeColor="text1"/>
        </w:rPr>
        <w:t>Further Readings</w:t>
      </w:r>
    </w:p>
    <w:p w14:paraId="3B8A1232" w14:textId="77777777" w:rsidR="00B309A7" w:rsidRPr="00213927" w:rsidRDefault="00615AE3" w:rsidP="00615AE3">
      <w:r w:rsidRPr="00213927">
        <w:t xml:space="preserve">Galupo, M. P., &amp; Gonzalez, K. A. (2013). Friendship values and cross-category friendships: </w:t>
      </w:r>
    </w:p>
    <w:p w14:paraId="3AE8D471" w14:textId="77777777" w:rsidR="00B309A7" w:rsidRPr="00213927" w:rsidRDefault="00B309A7" w:rsidP="00615AE3"/>
    <w:p w14:paraId="112AC972" w14:textId="77777777" w:rsidR="00B309A7" w:rsidRPr="00213927" w:rsidRDefault="00615AE3" w:rsidP="00B309A7">
      <w:pPr>
        <w:ind w:firstLine="720"/>
      </w:pPr>
      <w:r w:rsidRPr="00213927">
        <w:t xml:space="preserve">Understanding adult friendship patterns across gender, sexual orientation and race. Sex </w:t>
      </w:r>
    </w:p>
    <w:p w14:paraId="317EDE73" w14:textId="77777777" w:rsidR="00B309A7" w:rsidRPr="00213927" w:rsidRDefault="00B309A7" w:rsidP="00B309A7">
      <w:pPr>
        <w:ind w:left="720"/>
      </w:pPr>
    </w:p>
    <w:p w14:paraId="6B28B8EB" w14:textId="77777777" w:rsidR="00B309A7" w:rsidRPr="00213927" w:rsidRDefault="00615AE3" w:rsidP="00B309A7">
      <w:pPr>
        <w:ind w:left="720"/>
      </w:pPr>
      <w:r w:rsidRPr="00213927">
        <w:t xml:space="preserve">Roles, 68(11-12), 779-790. </w:t>
      </w:r>
      <w:hyperlink r:id="rId4" w:history="1">
        <w:r w:rsidR="00B309A7" w:rsidRPr="00213927">
          <w:rPr>
            <w:rStyle w:val="Hyperlink"/>
          </w:rPr>
          <w:t>http://dx.doi.org.ezproxylocal.library.nova.edu/10.1007/</w:t>
        </w:r>
      </w:hyperlink>
      <w:r w:rsidR="00B309A7" w:rsidRPr="00213927">
        <w:t xml:space="preserve">  </w:t>
      </w:r>
    </w:p>
    <w:p w14:paraId="144AF2BB" w14:textId="77777777" w:rsidR="00B309A7" w:rsidRPr="00213927" w:rsidRDefault="00B309A7" w:rsidP="00B309A7">
      <w:pPr>
        <w:ind w:left="720"/>
      </w:pPr>
    </w:p>
    <w:p w14:paraId="1A4E9E04" w14:textId="77777777" w:rsidR="00615AE3" w:rsidRPr="00213927" w:rsidRDefault="00615AE3" w:rsidP="00B309A7">
      <w:pPr>
        <w:spacing w:line="480" w:lineRule="auto"/>
        <w:ind w:left="720"/>
      </w:pPr>
      <w:r w:rsidRPr="00213927">
        <w:t>s11199-012-0211-x Retrieved from</w:t>
      </w:r>
      <w:r w:rsidR="00B309A7" w:rsidRPr="00213927">
        <w:t xml:space="preserve"> </w:t>
      </w:r>
      <w:hyperlink w:history="1">
        <w:r w:rsidR="00B309A7" w:rsidRPr="00213927">
          <w:rPr>
            <w:rStyle w:val="Hyperlink"/>
          </w:rPr>
          <w:t>http://search.proquest.com.ezproxylocal.library.nova. edu/</w:t>
        </w:r>
        <w:proofErr w:type="spellStart"/>
        <w:r w:rsidR="00B309A7" w:rsidRPr="00213927">
          <w:rPr>
            <w:rStyle w:val="Hyperlink"/>
          </w:rPr>
          <w:t>docview</w:t>
        </w:r>
        <w:proofErr w:type="spellEnd"/>
        <w:r w:rsidR="00B309A7" w:rsidRPr="00213927">
          <w:rPr>
            <w:rStyle w:val="Hyperlink"/>
          </w:rPr>
          <w:t>/</w:t>
        </w:r>
      </w:hyperlink>
      <w:r w:rsidRPr="00213927">
        <w:t>1357002387?accountid=6579</w:t>
      </w:r>
    </w:p>
    <w:p w14:paraId="5510CE20" w14:textId="77777777" w:rsidR="00B309A7" w:rsidRPr="00213927" w:rsidRDefault="001F6C7F" w:rsidP="001F6C7F">
      <w:proofErr w:type="spellStart"/>
      <w:r w:rsidRPr="00213927">
        <w:t>Wrzus</w:t>
      </w:r>
      <w:proofErr w:type="spellEnd"/>
      <w:r w:rsidRPr="00213927">
        <w:t xml:space="preserve">, C., &amp; </w:t>
      </w:r>
      <w:proofErr w:type="spellStart"/>
      <w:r w:rsidRPr="00213927">
        <w:t>Neyer</w:t>
      </w:r>
      <w:proofErr w:type="spellEnd"/>
      <w:r w:rsidRPr="00213927">
        <w:t xml:space="preserve">, F. J. (2016). Co-development of personality and friendships across the </w:t>
      </w:r>
    </w:p>
    <w:p w14:paraId="00C09731" w14:textId="77777777" w:rsidR="00B309A7" w:rsidRPr="00213927" w:rsidRDefault="00B309A7" w:rsidP="001F6C7F"/>
    <w:p w14:paraId="7774E60C" w14:textId="6729C7FF" w:rsidR="00B309A7" w:rsidRPr="00213927" w:rsidRDefault="001F6C7F" w:rsidP="00B309A7">
      <w:pPr>
        <w:ind w:firstLine="720"/>
      </w:pPr>
      <w:r w:rsidRPr="00213927">
        <w:t>lifespan: An empirical review on selection and socialization</w:t>
      </w:r>
      <w:r w:rsidR="00660239">
        <w:t xml:space="preserve">. </w:t>
      </w:r>
      <w:proofErr w:type="gramStart"/>
      <w:r w:rsidRPr="00213927">
        <w:t>.</w:t>
      </w:r>
      <w:proofErr w:type="gramEnd"/>
      <w:r w:rsidRPr="00213927">
        <w:t xml:space="preserve">European </w:t>
      </w:r>
    </w:p>
    <w:p w14:paraId="5AAA63DA" w14:textId="77777777" w:rsidR="00B309A7" w:rsidRPr="00213927" w:rsidRDefault="00B309A7" w:rsidP="00B309A7">
      <w:pPr>
        <w:ind w:left="720"/>
      </w:pPr>
    </w:p>
    <w:p w14:paraId="55C59390" w14:textId="77777777" w:rsidR="00B309A7" w:rsidRPr="00213927" w:rsidRDefault="001F6C7F" w:rsidP="00B309A7">
      <w:pPr>
        <w:ind w:left="720"/>
      </w:pPr>
      <w:r w:rsidRPr="00213927">
        <w:t xml:space="preserve">Psychologist, 21(4), 254-273. </w:t>
      </w:r>
      <w:hyperlink r:id="rId5" w:history="1">
        <w:r w:rsidR="00B309A7" w:rsidRPr="00213927">
          <w:rPr>
            <w:rStyle w:val="Hyperlink"/>
          </w:rPr>
          <w:t>http://dx.doi.org.ezproxylocal.library.nova.edu/10.1027/</w:t>
        </w:r>
      </w:hyperlink>
      <w:r w:rsidR="00B309A7" w:rsidRPr="00213927">
        <w:t xml:space="preserve"> </w:t>
      </w:r>
    </w:p>
    <w:p w14:paraId="17BACE56" w14:textId="77777777" w:rsidR="00B309A7" w:rsidRPr="00213927" w:rsidRDefault="00B309A7" w:rsidP="00B309A7">
      <w:pPr>
        <w:ind w:left="720"/>
      </w:pPr>
    </w:p>
    <w:p w14:paraId="748A769B" w14:textId="77777777" w:rsidR="001F6C7F" w:rsidRPr="00213927" w:rsidRDefault="001F6C7F" w:rsidP="00B309A7">
      <w:pPr>
        <w:spacing w:line="480" w:lineRule="auto"/>
        <w:ind w:left="720"/>
      </w:pPr>
      <w:r w:rsidRPr="00213927">
        <w:t>1016-9040/a000277 Retrieved from</w:t>
      </w:r>
      <w:r w:rsidR="00B309A7" w:rsidRPr="00213927">
        <w:t xml:space="preserve"> </w:t>
      </w:r>
      <w:hyperlink w:history="1">
        <w:r w:rsidR="00B309A7" w:rsidRPr="00213927">
          <w:rPr>
            <w:rStyle w:val="Hyperlink"/>
          </w:rPr>
          <w:t>http://search.proquest.com.ezproxylocal.library. nova.edu/</w:t>
        </w:r>
        <w:proofErr w:type="spellStart"/>
      </w:hyperlink>
      <w:r w:rsidRPr="00213927">
        <w:t>docview</w:t>
      </w:r>
      <w:proofErr w:type="spellEnd"/>
      <w:r w:rsidRPr="00213927">
        <w:t>/</w:t>
      </w:r>
      <w:r w:rsidR="00B309A7" w:rsidRPr="00213927">
        <w:t xml:space="preserve"> </w:t>
      </w:r>
      <w:r w:rsidRPr="00213927">
        <w:t>1866324009?accountid=6579</w:t>
      </w:r>
    </w:p>
    <w:p w14:paraId="7EF50F71" w14:textId="77777777" w:rsidR="001F6C7F" w:rsidRPr="00213927" w:rsidRDefault="001F6C7F"/>
    <w:sectPr w:rsidR="001F6C7F" w:rsidRPr="00213927" w:rsidSect="00B15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E3"/>
    <w:rsid w:val="000065EF"/>
    <w:rsid w:val="00024835"/>
    <w:rsid w:val="00073456"/>
    <w:rsid w:val="000779F3"/>
    <w:rsid w:val="000812DA"/>
    <w:rsid w:val="00090C71"/>
    <w:rsid w:val="000B4B53"/>
    <w:rsid w:val="00106150"/>
    <w:rsid w:val="00113D11"/>
    <w:rsid w:val="001F6C7F"/>
    <w:rsid w:val="00206106"/>
    <w:rsid w:val="00213927"/>
    <w:rsid w:val="00237626"/>
    <w:rsid w:val="00240BB1"/>
    <w:rsid w:val="002B3A30"/>
    <w:rsid w:val="002B6A15"/>
    <w:rsid w:val="00335B14"/>
    <w:rsid w:val="00427FEE"/>
    <w:rsid w:val="00451E9E"/>
    <w:rsid w:val="00476412"/>
    <w:rsid w:val="00503A45"/>
    <w:rsid w:val="00514D92"/>
    <w:rsid w:val="0054730E"/>
    <w:rsid w:val="005A1BC7"/>
    <w:rsid w:val="005C717D"/>
    <w:rsid w:val="005D10B9"/>
    <w:rsid w:val="005E30D7"/>
    <w:rsid w:val="005E6431"/>
    <w:rsid w:val="00615AE3"/>
    <w:rsid w:val="006358B7"/>
    <w:rsid w:val="00660239"/>
    <w:rsid w:val="00736AC5"/>
    <w:rsid w:val="007440E9"/>
    <w:rsid w:val="0077734A"/>
    <w:rsid w:val="007C5592"/>
    <w:rsid w:val="007C5A91"/>
    <w:rsid w:val="007E0F73"/>
    <w:rsid w:val="00852A33"/>
    <w:rsid w:val="0086100E"/>
    <w:rsid w:val="00917E3F"/>
    <w:rsid w:val="009A7C8E"/>
    <w:rsid w:val="009D5F5B"/>
    <w:rsid w:val="00A043D8"/>
    <w:rsid w:val="00A06433"/>
    <w:rsid w:val="00A53C6C"/>
    <w:rsid w:val="00B15E9A"/>
    <w:rsid w:val="00B309A7"/>
    <w:rsid w:val="00BE517D"/>
    <w:rsid w:val="00C00276"/>
    <w:rsid w:val="00C54587"/>
    <w:rsid w:val="00C551EA"/>
    <w:rsid w:val="00C65D0A"/>
    <w:rsid w:val="00C67201"/>
    <w:rsid w:val="00C804FF"/>
    <w:rsid w:val="00CF47D1"/>
    <w:rsid w:val="00CF79E3"/>
    <w:rsid w:val="00D072A5"/>
    <w:rsid w:val="00D7711D"/>
    <w:rsid w:val="00D81FBE"/>
    <w:rsid w:val="00D8645F"/>
    <w:rsid w:val="00DB23EB"/>
    <w:rsid w:val="00E23615"/>
    <w:rsid w:val="00E552F0"/>
    <w:rsid w:val="00E57441"/>
    <w:rsid w:val="00F20F03"/>
    <w:rsid w:val="00F71BBC"/>
    <w:rsid w:val="00F9797C"/>
    <w:rsid w:val="00FB0D9E"/>
    <w:rsid w:val="00FB2C56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48F1A"/>
  <w15:chartTrackingRefBased/>
  <w15:docId w15:val="{B74AB41E-9DC5-A148-8AFD-02A5C9BD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AE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9A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09A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309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x.doi.org.ezproxylocal.library.nova.edu/10.1027/" TargetMode="External"/><Relationship Id="rId4" Type="http://schemas.openxmlformats.org/officeDocument/2006/relationships/hyperlink" Target="http://dx.doi.org.ezproxylocal.library.nova.edu/10.10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Brizel Trinidad</dc:creator>
  <cp:keywords/>
  <dc:description/>
  <cp:lastModifiedBy>charles golden</cp:lastModifiedBy>
  <cp:revision>3</cp:revision>
  <dcterms:created xsi:type="dcterms:W3CDTF">2020-03-11T19:31:00Z</dcterms:created>
  <dcterms:modified xsi:type="dcterms:W3CDTF">2020-04-28T16:00:00Z</dcterms:modified>
</cp:coreProperties>
</file>