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791A9A" w14:textId="279D5F3C" w:rsidR="009E14D8" w:rsidRPr="009E14D8" w:rsidRDefault="00A5066A" w:rsidP="00A5066A">
      <w:pPr>
        <w:spacing w:line="480" w:lineRule="auto"/>
        <w:jc w:val="center"/>
        <w:rPr>
          <w:rFonts w:eastAsia="Times New Roman"/>
          <w:b/>
          <w:color w:val="000000"/>
          <w:shd w:val="clear" w:color="auto" w:fill="FFFFFF"/>
        </w:rPr>
      </w:pPr>
      <w:r w:rsidRPr="009E14D8">
        <w:rPr>
          <w:rFonts w:eastAsia="Times New Roman"/>
          <w:b/>
          <w:color w:val="000000"/>
          <w:shd w:val="clear" w:color="auto" w:fill="FFFFFF"/>
        </w:rPr>
        <w:t xml:space="preserve">Embryonic Stem Cell Research </w:t>
      </w:r>
    </w:p>
    <w:p w14:paraId="7C6F3C32" w14:textId="77777777" w:rsidR="009E14D8" w:rsidRPr="009E14D8" w:rsidRDefault="00712FCE" w:rsidP="009E14D8">
      <w:pPr>
        <w:spacing w:line="480" w:lineRule="auto"/>
        <w:jc w:val="center"/>
        <w:rPr>
          <w:rFonts w:eastAsia="Times New Roman"/>
          <w:b/>
          <w:color w:val="000000"/>
          <w:shd w:val="clear" w:color="auto" w:fill="FFFFFF"/>
        </w:rPr>
      </w:pPr>
      <w:r w:rsidRPr="009E14D8">
        <w:rPr>
          <w:rFonts w:eastAsia="Times New Roman"/>
          <w:b/>
          <w:color w:val="000000"/>
          <w:shd w:val="clear" w:color="auto" w:fill="FFFFFF"/>
        </w:rPr>
        <w:t>Huda Abu-Suwa, M.S., Lisa Lashley, Psy.D., Charles Golden, Ph.D.</w:t>
      </w:r>
    </w:p>
    <w:p w14:paraId="4B958142" w14:textId="6FE75489" w:rsidR="002F19F2" w:rsidRPr="00A5066A" w:rsidRDefault="00712FCE" w:rsidP="00A5066A">
      <w:pPr>
        <w:spacing w:line="480" w:lineRule="auto"/>
        <w:jc w:val="center"/>
        <w:rPr>
          <w:rFonts w:eastAsia="Times New Roman"/>
          <w:b/>
          <w:color w:val="000000"/>
          <w:shd w:val="clear" w:color="auto" w:fill="FFFFFF"/>
        </w:rPr>
      </w:pPr>
      <w:r w:rsidRPr="009E14D8">
        <w:rPr>
          <w:rFonts w:eastAsia="Times New Roman"/>
          <w:b/>
          <w:color w:val="000000"/>
          <w:shd w:val="clear" w:color="auto" w:fill="FFFFFF"/>
        </w:rPr>
        <w:t xml:space="preserve">Nova Southeastern University </w:t>
      </w:r>
    </w:p>
    <w:p w14:paraId="6B16E83D" w14:textId="77777777" w:rsidR="00B1029A" w:rsidRDefault="00B1029A" w:rsidP="002F19F2">
      <w:pPr>
        <w:rPr>
          <w:rFonts w:eastAsia="Times New Roman"/>
          <w:b/>
          <w:color w:val="000000"/>
          <w:shd w:val="clear" w:color="auto" w:fill="FFFFFF"/>
        </w:rPr>
      </w:pPr>
    </w:p>
    <w:p w14:paraId="68D863BF" w14:textId="01C67A3E" w:rsidR="00B1029A" w:rsidRDefault="00B1029A" w:rsidP="00072D8D">
      <w:pPr>
        <w:spacing w:line="480" w:lineRule="auto"/>
        <w:rPr>
          <w:rFonts w:eastAsia="Times New Roman"/>
          <w:color w:val="000000"/>
          <w:shd w:val="clear" w:color="auto" w:fill="FFFFFF"/>
        </w:rPr>
      </w:pPr>
      <w:r>
        <w:rPr>
          <w:rFonts w:eastAsia="Times New Roman"/>
          <w:color w:val="000000"/>
          <w:shd w:val="clear" w:color="auto" w:fill="FFFFFF"/>
        </w:rPr>
        <w:t xml:space="preserve">          Stem cell research </w:t>
      </w:r>
      <w:r w:rsidR="00072D8D">
        <w:rPr>
          <w:rFonts w:eastAsia="Times New Roman"/>
          <w:color w:val="000000"/>
          <w:shd w:val="clear" w:color="auto" w:fill="FFFFFF"/>
        </w:rPr>
        <w:t>is a controversial issue that has received consi</w:t>
      </w:r>
      <w:r w:rsidR="00723028">
        <w:rPr>
          <w:rFonts w:eastAsia="Times New Roman"/>
          <w:color w:val="000000"/>
          <w:shd w:val="clear" w:color="auto" w:fill="FFFFFF"/>
        </w:rPr>
        <w:t xml:space="preserve">derable attention </w:t>
      </w:r>
      <w:r w:rsidR="004433AC">
        <w:rPr>
          <w:rFonts w:eastAsia="Times New Roman"/>
          <w:color w:val="000000"/>
          <w:shd w:val="clear" w:color="auto" w:fill="FFFFFF"/>
        </w:rPr>
        <w:t xml:space="preserve">over the last three decades. </w:t>
      </w:r>
      <w:r w:rsidR="00C51497">
        <w:rPr>
          <w:rFonts w:eastAsia="Times New Roman"/>
          <w:color w:val="000000"/>
          <w:shd w:val="clear" w:color="auto" w:fill="FFFFFF"/>
        </w:rPr>
        <w:t>Stem cell research began in the early 1980’s</w:t>
      </w:r>
      <w:r w:rsidR="004433AC">
        <w:rPr>
          <w:rFonts w:eastAsia="Times New Roman"/>
          <w:color w:val="000000"/>
          <w:shd w:val="clear" w:color="auto" w:fill="FFFFFF"/>
        </w:rPr>
        <w:t xml:space="preserve">, when stem cells were obtained from mice embryos </w:t>
      </w:r>
      <w:r w:rsidR="00E82B25">
        <w:rPr>
          <w:rFonts w:eastAsia="Times New Roman"/>
          <w:color w:val="000000"/>
          <w:shd w:val="clear" w:color="auto" w:fill="FFFFFF"/>
        </w:rPr>
        <w:t>and utilized to understand the functioning of stem cells</w:t>
      </w:r>
      <w:r w:rsidR="00B114B1">
        <w:rPr>
          <w:rFonts w:eastAsia="Times New Roman"/>
          <w:color w:val="000000"/>
          <w:shd w:val="clear" w:color="auto" w:fill="FFFFFF"/>
        </w:rPr>
        <w:t xml:space="preserve"> </w:t>
      </w:r>
      <w:r w:rsidR="00627A6F">
        <w:rPr>
          <w:rFonts w:eastAsia="Times New Roman"/>
          <w:color w:val="000000"/>
          <w:shd w:val="clear" w:color="auto" w:fill="FFFFFF"/>
        </w:rPr>
        <w:t>(</w:t>
      </w:r>
      <w:r w:rsidR="00C51497" w:rsidRPr="00627A6F">
        <w:rPr>
          <w:rFonts w:eastAsia="Times New Roman"/>
          <w:color w:val="000000"/>
          <w:shd w:val="clear" w:color="auto" w:fill="FFFFFF"/>
        </w:rPr>
        <w:t>Grivennikov, 2008</w:t>
      </w:r>
      <w:r w:rsidR="00B114B1" w:rsidRPr="00627A6F">
        <w:t>)</w:t>
      </w:r>
      <w:r w:rsidR="00E82B25" w:rsidRPr="00627A6F">
        <w:rPr>
          <w:rFonts w:eastAsia="Times New Roman"/>
          <w:color w:val="000000"/>
          <w:shd w:val="clear" w:color="auto" w:fill="FFFFFF"/>
        </w:rPr>
        <w:t>.</w:t>
      </w:r>
      <w:r w:rsidR="00E82B25">
        <w:rPr>
          <w:rFonts w:eastAsia="Times New Roman"/>
          <w:color w:val="000000"/>
          <w:shd w:val="clear" w:color="auto" w:fill="FFFFFF"/>
        </w:rPr>
        <w:t xml:space="preserve"> In 1998, researchers discovered techniques for obtaining embryonic stem cells from human</w:t>
      </w:r>
      <w:r w:rsidR="00AD39E9">
        <w:rPr>
          <w:rFonts w:eastAsia="Times New Roman"/>
          <w:color w:val="000000"/>
          <w:shd w:val="clear" w:color="auto" w:fill="FFFFFF"/>
        </w:rPr>
        <w:t xml:space="preserve"> and growing them in laboratories. Since them, substantial research has been conducted on stem cells</w:t>
      </w:r>
      <w:r w:rsidR="00106C11">
        <w:rPr>
          <w:rFonts w:eastAsia="Times New Roman"/>
          <w:color w:val="000000"/>
          <w:shd w:val="clear" w:color="auto" w:fill="FFFFFF"/>
        </w:rPr>
        <w:t xml:space="preserve"> and their potential uses, which includes inc</w:t>
      </w:r>
      <w:r w:rsidR="005A05A2">
        <w:rPr>
          <w:rFonts w:eastAsia="Times New Roman"/>
          <w:color w:val="000000"/>
          <w:shd w:val="clear" w:color="auto" w:fill="FFFFFF"/>
        </w:rPr>
        <w:t>reasing our understanding of</w:t>
      </w:r>
      <w:r w:rsidR="00106C11">
        <w:rPr>
          <w:rFonts w:eastAsia="Times New Roman"/>
          <w:color w:val="000000"/>
          <w:shd w:val="clear" w:color="auto" w:fill="FFFFFF"/>
        </w:rPr>
        <w:t xml:space="preserve"> diseases and how they occur, treating various diseases, and testing new medications for safety and efficacy</w:t>
      </w:r>
      <w:r w:rsidR="00D56AF2">
        <w:rPr>
          <w:rFonts w:eastAsia="Times New Roman"/>
          <w:color w:val="000000"/>
          <w:shd w:val="clear" w:color="auto" w:fill="FFFFFF"/>
        </w:rPr>
        <w:t xml:space="preserve"> </w:t>
      </w:r>
      <w:r w:rsidR="00D56AF2" w:rsidRPr="00627A6F">
        <w:rPr>
          <w:rFonts w:eastAsia="Times New Roman"/>
          <w:color w:val="000000"/>
          <w:shd w:val="clear" w:color="auto" w:fill="FFFFFF"/>
        </w:rPr>
        <w:t>(Taylor, 2005)</w:t>
      </w:r>
      <w:r w:rsidR="00106C11" w:rsidRPr="00627A6F">
        <w:rPr>
          <w:rFonts w:eastAsia="Times New Roman"/>
          <w:color w:val="000000"/>
          <w:shd w:val="clear" w:color="auto" w:fill="FFFFFF"/>
        </w:rPr>
        <w:t>.</w:t>
      </w:r>
      <w:r w:rsidR="00106C11">
        <w:rPr>
          <w:rFonts w:eastAsia="Times New Roman"/>
          <w:color w:val="000000"/>
          <w:shd w:val="clear" w:color="auto" w:fill="FFFFFF"/>
        </w:rPr>
        <w:t xml:space="preserve"> </w:t>
      </w:r>
    </w:p>
    <w:p w14:paraId="4A0C91C6" w14:textId="28978253" w:rsidR="00106C11" w:rsidRDefault="00106C11" w:rsidP="00072D8D">
      <w:pPr>
        <w:spacing w:line="480" w:lineRule="auto"/>
        <w:rPr>
          <w:rFonts w:eastAsia="Times New Roman"/>
          <w:color w:val="000000"/>
          <w:shd w:val="clear" w:color="auto" w:fill="FFFFFF"/>
        </w:rPr>
      </w:pPr>
      <w:r>
        <w:rPr>
          <w:rFonts w:eastAsia="Times New Roman"/>
          <w:color w:val="000000"/>
          <w:shd w:val="clear" w:color="auto" w:fill="FFFFFF"/>
        </w:rPr>
        <w:t xml:space="preserve">         </w:t>
      </w:r>
      <w:r w:rsidR="007A706C">
        <w:rPr>
          <w:rFonts w:eastAsia="Times New Roman"/>
          <w:color w:val="000000"/>
          <w:shd w:val="clear" w:color="auto" w:fill="FFFFFF"/>
        </w:rPr>
        <w:t xml:space="preserve">Stem cells possess unique properties that differentiate them from other types of cells. Most cells </w:t>
      </w:r>
      <w:r w:rsidR="0083308C">
        <w:rPr>
          <w:rFonts w:eastAsia="Times New Roman"/>
          <w:color w:val="000000"/>
          <w:shd w:val="clear" w:color="auto" w:fill="FFFFFF"/>
        </w:rPr>
        <w:t xml:space="preserve">in the body </w:t>
      </w:r>
      <w:r w:rsidR="00F42CAE">
        <w:rPr>
          <w:rFonts w:eastAsia="Times New Roman"/>
          <w:color w:val="000000"/>
          <w:shd w:val="clear" w:color="auto" w:fill="FFFFFF"/>
        </w:rPr>
        <w:t xml:space="preserve">are specialized and </w:t>
      </w:r>
      <w:r w:rsidR="007A706C">
        <w:rPr>
          <w:rFonts w:eastAsia="Times New Roman"/>
          <w:color w:val="000000"/>
          <w:shd w:val="clear" w:color="auto" w:fill="FFFFFF"/>
        </w:rPr>
        <w:t xml:space="preserve">have specific functions, such that they play a specific role in the body. </w:t>
      </w:r>
      <w:r w:rsidR="00F42CAE">
        <w:rPr>
          <w:rFonts w:eastAsia="Times New Roman"/>
          <w:color w:val="000000"/>
          <w:shd w:val="clear" w:color="auto" w:fill="FFFFFF"/>
        </w:rPr>
        <w:t>Stem cells are unspecialized</w:t>
      </w:r>
      <w:r w:rsidR="00484C00">
        <w:rPr>
          <w:rFonts w:eastAsia="Times New Roman"/>
          <w:color w:val="000000"/>
          <w:shd w:val="clear" w:color="auto" w:fill="FFFFFF"/>
        </w:rPr>
        <w:t>; they do not serve a specific role in the body</w:t>
      </w:r>
      <w:r w:rsidR="00C51497">
        <w:rPr>
          <w:rFonts w:eastAsia="Times New Roman"/>
          <w:color w:val="000000"/>
          <w:shd w:val="clear" w:color="auto" w:fill="FFFFFF"/>
        </w:rPr>
        <w:t xml:space="preserve"> </w:t>
      </w:r>
      <w:r w:rsidR="00C51497" w:rsidRPr="00627A6F">
        <w:rPr>
          <w:rFonts w:eastAsia="Times New Roman"/>
          <w:color w:val="000000"/>
          <w:shd w:val="clear" w:color="auto" w:fill="FFFFFF"/>
        </w:rPr>
        <w:t>(</w:t>
      </w:r>
      <w:r w:rsidR="00C51497" w:rsidRPr="00627A6F">
        <w:t>National Institutes of Health, 2016)</w:t>
      </w:r>
      <w:r w:rsidR="00484C00" w:rsidRPr="00627A6F">
        <w:rPr>
          <w:rFonts w:eastAsia="Times New Roman"/>
          <w:color w:val="000000"/>
          <w:shd w:val="clear" w:color="auto" w:fill="FFFFFF"/>
        </w:rPr>
        <w:t>.</w:t>
      </w:r>
      <w:r w:rsidR="00484C00">
        <w:rPr>
          <w:rFonts w:eastAsia="Times New Roman"/>
          <w:color w:val="000000"/>
          <w:shd w:val="clear" w:color="auto" w:fill="FFFFFF"/>
        </w:rPr>
        <w:t xml:space="preserve"> Stem cells can, however, give rise to specialized cells through a process called differentiation. </w:t>
      </w:r>
      <w:r w:rsidR="00B14997">
        <w:rPr>
          <w:rFonts w:eastAsia="Times New Roman"/>
          <w:color w:val="000000"/>
          <w:shd w:val="clear" w:color="auto" w:fill="FFFFFF"/>
        </w:rPr>
        <w:t xml:space="preserve">Differentiation is a </w:t>
      </w:r>
      <w:r w:rsidR="000D5A55">
        <w:rPr>
          <w:rFonts w:eastAsia="Times New Roman"/>
          <w:color w:val="000000"/>
          <w:shd w:val="clear" w:color="auto" w:fill="FFFFFF"/>
        </w:rPr>
        <w:t xml:space="preserve">normal process that occurs prenatally, </w:t>
      </w:r>
      <w:r w:rsidR="009B745B">
        <w:rPr>
          <w:rFonts w:eastAsia="Times New Roman"/>
          <w:color w:val="000000"/>
          <w:shd w:val="clear" w:color="auto" w:fill="FFFFFF"/>
        </w:rPr>
        <w:t>however it can also occur in</w:t>
      </w:r>
      <w:r w:rsidR="000D5A55">
        <w:rPr>
          <w:rFonts w:eastAsia="Times New Roman"/>
          <w:color w:val="000000"/>
          <w:shd w:val="clear" w:color="auto" w:fill="FFFFFF"/>
        </w:rPr>
        <w:t xml:space="preserve"> childhood and adulthood. </w:t>
      </w:r>
      <w:r w:rsidR="009B745B">
        <w:rPr>
          <w:rFonts w:eastAsia="Times New Roman"/>
          <w:color w:val="000000"/>
          <w:shd w:val="clear" w:color="auto" w:fill="FFFFFF"/>
        </w:rPr>
        <w:t>When a zygote develops, it begins as one cell. The cells begin to divide, and give rise to an embryo. The cells begin as undifferentiated or unspecialized cells (stem cells), and eventually give rise to specialized cells, which form various organs and structures of the body. Stem cells are cells which have not gone through differentiation</w:t>
      </w:r>
      <w:r w:rsidR="00C51497">
        <w:rPr>
          <w:rFonts w:eastAsia="Times New Roman"/>
          <w:color w:val="000000"/>
          <w:shd w:val="clear" w:color="auto" w:fill="FFFFFF"/>
        </w:rPr>
        <w:t xml:space="preserve"> </w:t>
      </w:r>
      <w:r w:rsidR="00627A6F">
        <w:rPr>
          <w:rFonts w:eastAsia="Times New Roman"/>
          <w:color w:val="000000"/>
          <w:shd w:val="clear" w:color="auto" w:fill="FFFFFF"/>
        </w:rPr>
        <w:t>(</w:t>
      </w:r>
      <w:r w:rsidR="00C51497" w:rsidRPr="00627A6F">
        <w:t>National Institutes of Health, 2016)</w:t>
      </w:r>
      <w:r w:rsidR="009B745B" w:rsidRPr="00627A6F">
        <w:rPr>
          <w:rFonts w:eastAsia="Times New Roman"/>
          <w:color w:val="000000"/>
          <w:shd w:val="clear" w:color="auto" w:fill="FFFFFF"/>
        </w:rPr>
        <w:t>.</w:t>
      </w:r>
      <w:r w:rsidR="009B745B">
        <w:rPr>
          <w:rFonts w:eastAsia="Times New Roman"/>
          <w:color w:val="000000"/>
          <w:shd w:val="clear" w:color="auto" w:fill="FFFFFF"/>
        </w:rPr>
        <w:t xml:space="preserve"> </w:t>
      </w:r>
    </w:p>
    <w:p w14:paraId="5E26D043" w14:textId="58AD6E90" w:rsidR="009B745B" w:rsidRDefault="009B745B" w:rsidP="00072D8D">
      <w:pPr>
        <w:spacing w:line="480" w:lineRule="auto"/>
        <w:rPr>
          <w:rFonts w:eastAsia="Times New Roman"/>
          <w:color w:val="000000"/>
          <w:shd w:val="clear" w:color="auto" w:fill="FFFFFF"/>
        </w:rPr>
      </w:pPr>
      <w:r>
        <w:rPr>
          <w:rFonts w:eastAsia="Times New Roman"/>
          <w:color w:val="000000"/>
          <w:shd w:val="clear" w:color="auto" w:fill="FFFFFF"/>
        </w:rPr>
        <w:t xml:space="preserve">        Another unique property of stem cells is that they </w:t>
      </w:r>
      <w:r w:rsidR="00722DFA">
        <w:rPr>
          <w:rFonts w:eastAsia="Times New Roman"/>
          <w:color w:val="000000"/>
          <w:shd w:val="clear" w:color="auto" w:fill="FFFFFF"/>
        </w:rPr>
        <w:t>are able to proliferate</w:t>
      </w:r>
      <w:r w:rsidR="005247D0">
        <w:rPr>
          <w:rFonts w:eastAsia="Times New Roman"/>
          <w:color w:val="000000"/>
          <w:shd w:val="clear" w:color="auto" w:fill="FFFFFF"/>
        </w:rPr>
        <w:t xml:space="preserve"> </w:t>
      </w:r>
      <w:r w:rsidR="005247D0" w:rsidRPr="00627A6F">
        <w:rPr>
          <w:rFonts w:eastAsia="Times New Roman"/>
          <w:color w:val="000000"/>
          <w:shd w:val="clear" w:color="auto" w:fill="FFFFFF"/>
        </w:rPr>
        <w:t>(</w:t>
      </w:r>
      <w:r w:rsidR="005247D0" w:rsidRPr="00627A6F">
        <w:t>National Institutes of Health, 2016)</w:t>
      </w:r>
      <w:r w:rsidR="00722DFA" w:rsidRPr="00627A6F">
        <w:rPr>
          <w:rFonts w:eastAsia="Times New Roman"/>
          <w:color w:val="000000"/>
          <w:shd w:val="clear" w:color="auto" w:fill="FFFFFF"/>
        </w:rPr>
        <w:t>.</w:t>
      </w:r>
      <w:r w:rsidR="00722DFA">
        <w:rPr>
          <w:rFonts w:eastAsia="Times New Roman"/>
          <w:color w:val="000000"/>
          <w:shd w:val="clear" w:color="auto" w:fill="FFFFFF"/>
        </w:rPr>
        <w:t xml:space="preserve"> This means that they are able to divide and replicate themselves for a long </w:t>
      </w:r>
      <w:r w:rsidR="00722DFA">
        <w:rPr>
          <w:rFonts w:eastAsia="Times New Roman"/>
          <w:color w:val="000000"/>
          <w:shd w:val="clear" w:color="auto" w:fill="FFFFFF"/>
        </w:rPr>
        <w:lastRenderedPageBreak/>
        <w:t xml:space="preserve">period of time. </w:t>
      </w:r>
      <w:r w:rsidR="00A9441F">
        <w:rPr>
          <w:rFonts w:eastAsia="Times New Roman"/>
          <w:color w:val="000000"/>
          <w:shd w:val="clear" w:color="auto" w:fill="FFFFFF"/>
        </w:rPr>
        <w:t>Other cells in the body, such as muscle, blood, or nerve cells, cannot replicate themselves or can only replicate themselves a limited number of times before wearing down. Stem cells may divide and replace themselves with another stem cell or with a differentiated cell. If a stem cell is able to continuously replace itself with undifferentiated cells, then the stem cell has a quality known as long-term self-renewal</w:t>
      </w:r>
      <w:r w:rsidR="005247D0">
        <w:rPr>
          <w:rFonts w:eastAsia="Times New Roman"/>
          <w:color w:val="000000"/>
          <w:shd w:val="clear" w:color="auto" w:fill="FFFFFF"/>
        </w:rPr>
        <w:t xml:space="preserve"> </w:t>
      </w:r>
      <w:r w:rsidR="005247D0" w:rsidRPr="00627A6F">
        <w:rPr>
          <w:rFonts w:eastAsia="Times New Roman"/>
          <w:color w:val="000000"/>
          <w:shd w:val="clear" w:color="auto" w:fill="FFFFFF"/>
        </w:rPr>
        <w:t>(</w:t>
      </w:r>
      <w:r w:rsidR="005247D0" w:rsidRPr="00627A6F">
        <w:t>National Institutes of Health, 2016)</w:t>
      </w:r>
      <w:r w:rsidR="005247D0" w:rsidRPr="00627A6F">
        <w:rPr>
          <w:rFonts w:eastAsia="Times New Roman"/>
          <w:color w:val="000000"/>
          <w:shd w:val="clear" w:color="auto" w:fill="FFFFFF"/>
        </w:rPr>
        <w:t>.</w:t>
      </w:r>
    </w:p>
    <w:p w14:paraId="0C086B8B" w14:textId="671FB2E2" w:rsidR="00A9441F" w:rsidRDefault="00A9441F" w:rsidP="00072D8D">
      <w:pPr>
        <w:spacing w:line="480" w:lineRule="auto"/>
        <w:rPr>
          <w:rFonts w:eastAsia="Times New Roman"/>
          <w:color w:val="000000"/>
          <w:shd w:val="clear" w:color="auto" w:fill="FFFFFF"/>
        </w:rPr>
      </w:pPr>
      <w:r>
        <w:rPr>
          <w:rFonts w:eastAsia="Times New Roman"/>
          <w:color w:val="000000"/>
          <w:shd w:val="clear" w:color="auto" w:fill="FFFFFF"/>
        </w:rPr>
        <w:t xml:space="preserve">         There are two main types of stem cells: embryonic stem cells and adult stem cells. </w:t>
      </w:r>
      <w:r w:rsidR="00F9236A">
        <w:rPr>
          <w:rFonts w:eastAsia="Times New Roman"/>
          <w:color w:val="000000"/>
          <w:shd w:val="clear" w:color="auto" w:fill="FFFFFF"/>
        </w:rPr>
        <w:t>Embryonic stem cells are obtained from embryos</w:t>
      </w:r>
      <w:r w:rsidR="00283B87">
        <w:rPr>
          <w:rFonts w:eastAsia="Times New Roman"/>
          <w:color w:val="000000"/>
          <w:shd w:val="clear" w:color="auto" w:fill="FFFFFF"/>
        </w:rPr>
        <w:t xml:space="preserve">. For </w:t>
      </w:r>
      <w:r w:rsidR="005247D0">
        <w:rPr>
          <w:rFonts w:eastAsia="Times New Roman"/>
          <w:color w:val="000000"/>
          <w:shd w:val="clear" w:color="auto" w:fill="FFFFFF"/>
        </w:rPr>
        <w:t xml:space="preserve">embryonic </w:t>
      </w:r>
      <w:r w:rsidR="00283B87">
        <w:rPr>
          <w:rFonts w:eastAsia="Times New Roman"/>
          <w:color w:val="000000"/>
          <w:shd w:val="clear" w:color="auto" w:fill="FFFFFF"/>
        </w:rPr>
        <w:t>stem cell research, the embryos come from eggs that have been fertilized in vitro, that is, they do not come from eggs that have fertilized in women’s bodies</w:t>
      </w:r>
      <w:r w:rsidR="00EB2D36">
        <w:rPr>
          <w:rFonts w:eastAsia="Times New Roman"/>
          <w:color w:val="000000"/>
          <w:shd w:val="clear" w:color="auto" w:fill="FFFFFF"/>
        </w:rPr>
        <w:t xml:space="preserve"> </w:t>
      </w:r>
      <w:r w:rsidR="00627A6F">
        <w:rPr>
          <w:rFonts w:eastAsia="Times New Roman"/>
          <w:color w:val="000000"/>
          <w:shd w:val="clear" w:color="auto" w:fill="FFFFFF"/>
        </w:rPr>
        <w:t>(</w:t>
      </w:r>
      <w:r w:rsidR="00EB2D36" w:rsidRPr="00627A6F">
        <w:rPr>
          <w:rFonts w:eastAsia="Times New Roman"/>
          <w:color w:val="000000"/>
          <w:shd w:val="clear" w:color="auto" w:fill="FFFFFF"/>
        </w:rPr>
        <w:t>Taylor, 2005)</w:t>
      </w:r>
      <w:r w:rsidR="00283B87" w:rsidRPr="00627A6F">
        <w:rPr>
          <w:rFonts w:eastAsia="Times New Roman"/>
          <w:color w:val="000000"/>
          <w:shd w:val="clear" w:color="auto" w:fill="FFFFFF"/>
        </w:rPr>
        <w:t>.</w:t>
      </w:r>
      <w:r w:rsidR="00283B87">
        <w:rPr>
          <w:rFonts w:eastAsia="Times New Roman"/>
          <w:color w:val="000000"/>
          <w:shd w:val="clear" w:color="auto" w:fill="FFFFFF"/>
        </w:rPr>
        <w:t xml:space="preserve"> Many embryos are obtained from individuals seeking services at an in vitro fertilization clinic. With the </w:t>
      </w:r>
      <w:r w:rsidR="00CF39BA">
        <w:rPr>
          <w:rFonts w:eastAsia="Times New Roman"/>
          <w:color w:val="000000"/>
          <w:shd w:val="clear" w:color="auto" w:fill="FFFFFF"/>
        </w:rPr>
        <w:t>donor</w:t>
      </w:r>
      <w:r w:rsidR="00283B87">
        <w:rPr>
          <w:rFonts w:eastAsia="Times New Roman"/>
          <w:color w:val="000000"/>
          <w:shd w:val="clear" w:color="auto" w:fill="FFFFFF"/>
        </w:rPr>
        <w:t>’s consent, researchers are able to use leftover eggs from in vitro</w:t>
      </w:r>
      <w:r w:rsidR="00FC40F7">
        <w:rPr>
          <w:rFonts w:eastAsia="Times New Roman"/>
          <w:color w:val="000000"/>
          <w:shd w:val="clear" w:color="auto" w:fill="FFFFFF"/>
        </w:rPr>
        <w:t xml:space="preserve"> procedures. Other methods of obtaining embryos are possible, however they must adhere to strict guidelines set up by the International Society for Stem Cell Research. </w:t>
      </w:r>
      <w:r w:rsidR="00F15F82">
        <w:rPr>
          <w:rFonts w:eastAsia="Times New Roman"/>
          <w:color w:val="000000"/>
          <w:shd w:val="clear" w:color="auto" w:fill="FFFFFF"/>
        </w:rPr>
        <w:t>The National Institute</w:t>
      </w:r>
      <w:r w:rsidR="003F4147">
        <w:rPr>
          <w:rFonts w:eastAsia="Times New Roman"/>
          <w:color w:val="000000"/>
          <w:shd w:val="clear" w:color="auto" w:fill="FFFFFF"/>
        </w:rPr>
        <w:t>s</w:t>
      </w:r>
      <w:r w:rsidR="00F15F82">
        <w:rPr>
          <w:rFonts w:eastAsia="Times New Roman"/>
          <w:color w:val="000000"/>
          <w:shd w:val="clear" w:color="auto" w:fill="FFFFFF"/>
        </w:rPr>
        <w:t xml:space="preserve"> of Health (NIH) also has guidelines for human stem cell research that outlines current policy and funding information for stem cell research</w:t>
      </w:r>
      <w:r w:rsidR="00046835">
        <w:rPr>
          <w:rFonts w:eastAsia="Times New Roman"/>
          <w:color w:val="000000"/>
          <w:shd w:val="clear" w:color="auto" w:fill="FFFFFF"/>
        </w:rPr>
        <w:t xml:space="preserve"> in the U.S. </w:t>
      </w:r>
    </w:p>
    <w:p w14:paraId="6B5A301E" w14:textId="41ACC24C" w:rsidR="00B60C0F" w:rsidRDefault="005564E5" w:rsidP="00072D8D">
      <w:pPr>
        <w:spacing w:line="480" w:lineRule="auto"/>
        <w:rPr>
          <w:rFonts w:eastAsia="Times New Roman"/>
          <w:color w:val="000000"/>
          <w:shd w:val="clear" w:color="auto" w:fill="FFFFFF"/>
        </w:rPr>
      </w:pPr>
      <w:r>
        <w:rPr>
          <w:rFonts w:eastAsia="Times New Roman"/>
          <w:color w:val="000000"/>
          <w:shd w:val="clear" w:color="auto" w:fill="FFFFFF"/>
        </w:rPr>
        <w:t xml:space="preserve">         Adult stem cells are undifferentiated cells that are found in a tissue or organ of an individual</w:t>
      </w:r>
      <w:r w:rsidR="00EB2D36">
        <w:rPr>
          <w:rFonts w:eastAsia="Times New Roman"/>
          <w:color w:val="000000"/>
          <w:shd w:val="clear" w:color="auto" w:fill="FFFFFF"/>
        </w:rPr>
        <w:t xml:space="preserve"> </w:t>
      </w:r>
      <w:r w:rsidR="00EB2D36" w:rsidRPr="00627A6F">
        <w:rPr>
          <w:rFonts w:eastAsia="Times New Roman"/>
          <w:color w:val="000000"/>
          <w:shd w:val="clear" w:color="auto" w:fill="FFFFFF"/>
        </w:rPr>
        <w:t>(</w:t>
      </w:r>
      <w:r w:rsidR="00EB2D36" w:rsidRPr="00627A6F">
        <w:t>National Institutes of Health, 2016)</w:t>
      </w:r>
      <w:r w:rsidRPr="00627A6F">
        <w:rPr>
          <w:rFonts w:eastAsia="Times New Roman"/>
          <w:color w:val="000000"/>
          <w:shd w:val="clear" w:color="auto" w:fill="FFFFFF"/>
        </w:rPr>
        <w:t>.</w:t>
      </w:r>
      <w:r>
        <w:rPr>
          <w:rFonts w:eastAsia="Times New Roman"/>
          <w:color w:val="000000"/>
          <w:shd w:val="clear" w:color="auto" w:fill="FFFFFF"/>
        </w:rPr>
        <w:t xml:space="preserve"> They can renew themselves to create differentiated cells of the given tissue or organ. The main purpose of adult stem cells is to maintain and repair the damaged cells of the tissue or organ they are found in. </w:t>
      </w:r>
      <w:r w:rsidR="00731C94">
        <w:rPr>
          <w:rFonts w:eastAsia="Times New Roman"/>
          <w:color w:val="000000"/>
          <w:shd w:val="clear" w:color="auto" w:fill="FFFFFF"/>
        </w:rPr>
        <w:t xml:space="preserve">Adult stem cells are found throughout the body, including the heart, brain, skin, </w:t>
      </w:r>
      <w:r w:rsidR="00CB71E9">
        <w:rPr>
          <w:rFonts w:eastAsia="Times New Roman"/>
          <w:color w:val="000000"/>
          <w:shd w:val="clear" w:color="auto" w:fill="FFFFFF"/>
        </w:rPr>
        <w:t>blood, teeth</w:t>
      </w:r>
      <w:r w:rsidR="0083308C">
        <w:rPr>
          <w:rFonts w:eastAsia="Times New Roman"/>
          <w:color w:val="000000"/>
          <w:shd w:val="clear" w:color="auto" w:fill="FFFFFF"/>
        </w:rPr>
        <w:t>,</w:t>
      </w:r>
      <w:r w:rsidR="00CB71E9">
        <w:rPr>
          <w:rFonts w:eastAsia="Times New Roman"/>
          <w:color w:val="000000"/>
          <w:shd w:val="clear" w:color="auto" w:fill="FFFFFF"/>
        </w:rPr>
        <w:t xml:space="preserve"> and bone marrow</w:t>
      </w:r>
      <w:r w:rsidR="00731C94">
        <w:rPr>
          <w:rFonts w:eastAsia="Times New Roman"/>
          <w:color w:val="000000"/>
          <w:shd w:val="clear" w:color="auto" w:fill="FFFFFF"/>
        </w:rPr>
        <w:t xml:space="preserve">. </w:t>
      </w:r>
      <w:r w:rsidR="003116D6">
        <w:rPr>
          <w:rFonts w:eastAsia="Times New Roman"/>
          <w:color w:val="000000"/>
          <w:shd w:val="clear" w:color="auto" w:fill="FFFFFF"/>
        </w:rPr>
        <w:t xml:space="preserve">A limited number of stem cells exist in each tissue, and when they are removed from the body, their ability to divide is limited. This makes it difficult for researchers to grow large enough samples of adult stem cells to study them. </w:t>
      </w:r>
      <w:r w:rsidR="00987AE1">
        <w:rPr>
          <w:rFonts w:eastAsia="Times New Roman"/>
          <w:color w:val="000000"/>
          <w:shd w:val="clear" w:color="auto" w:fill="FFFFFF"/>
        </w:rPr>
        <w:t>While adult stem cells generally differentiate into cells of the tissue in which they reside, there is some evidence that transdifferentiation is possible</w:t>
      </w:r>
      <w:r w:rsidR="00B50F0F">
        <w:rPr>
          <w:rFonts w:eastAsia="Times New Roman"/>
          <w:color w:val="000000"/>
          <w:shd w:val="clear" w:color="auto" w:fill="FFFFFF"/>
        </w:rPr>
        <w:t xml:space="preserve"> </w:t>
      </w:r>
      <w:r w:rsidR="00B50F0F" w:rsidRPr="00627A6F">
        <w:rPr>
          <w:rFonts w:eastAsia="Times New Roman"/>
          <w:color w:val="000000"/>
          <w:shd w:val="clear" w:color="auto" w:fill="FFFFFF"/>
        </w:rPr>
        <w:t xml:space="preserve">(Lo </w:t>
      </w:r>
      <w:r w:rsidR="00B50F0F" w:rsidRPr="00627A6F">
        <w:rPr>
          <w:rFonts w:eastAsia="Times New Roman"/>
          <w:color w:val="000000"/>
          <w:shd w:val="clear" w:color="auto" w:fill="FFFFFF"/>
        </w:rPr>
        <w:lastRenderedPageBreak/>
        <w:t>&amp; Parham, 2009)</w:t>
      </w:r>
      <w:r w:rsidR="00987AE1" w:rsidRPr="00627A6F">
        <w:rPr>
          <w:rFonts w:eastAsia="Times New Roman"/>
          <w:color w:val="000000"/>
          <w:shd w:val="clear" w:color="auto" w:fill="FFFFFF"/>
        </w:rPr>
        <w:t>.</w:t>
      </w:r>
      <w:r w:rsidR="00987AE1">
        <w:rPr>
          <w:rFonts w:eastAsia="Times New Roman"/>
          <w:color w:val="000000"/>
          <w:shd w:val="clear" w:color="auto" w:fill="FFFFFF"/>
        </w:rPr>
        <w:t xml:space="preserve"> </w:t>
      </w:r>
      <w:r w:rsidR="00627A6F">
        <w:rPr>
          <w:rFonts w:eastAsia="Times New Roman"/>
          <w:color w:val="000000"/>
          <w:shd w:val="clear" w:color="auto" w:fill="FFFFFF"/>
        </w:rPr>
        <w:t>Transdifferentiation</w:t>
      </w:r>
      <w:r w:rsidR="00987AE1">
        <w:rPr>
          <w:rFonts w:eastAsia="Times New Roman"/>
          <w:color w:val="000000"/>
          <w:shd w:val="clear" w:color="auto" w:fill="FFFFFF"/>
        </w:rPr>
        <w:t xml:space="preserve"> is when </w:t>
      </w:r>
      <w:r w:rsidR="009C579C">
        <w:rPr>
          <w:rFonts w:eastAsia="Times New Roman"/>
          <w:color w:val="000000"/>
          <w:shd w:val="clear" w:color="auto" w:fill="FFFFFF"/>
        </w:rPr>
        <w:t xml:space="preserve">adult stem cells differentiate into cells from other types of tissues. Transdifferentiation has been observed in other species, however it is unknown as to whether transdifferentiation can occur in humans. </w:t>
      </w:r>
      <w:r w:rsidR="007719CE">
        <w:rPr>
          <w:rFonts w:eastAsia="Times New Roman"/>
          <w:color w:val="000000"/>
          <w:shd w:val="clear" w:color="auto" w:fill="FFFFFF"/>
        </w:rPr>
        <w:t>Adult stem cells can, however, be genetically modified to become ano</w:t>
      </w:r>
      <w:r w:rsidR="00D36485">
        <w:rPr>
          <w:rFonts w:eastAsia="Times New Roman"/>
          <w:color w:val="000000"/>
          <w:shd w:val="clear" w:color="auto" w:fill="FFFFFF"/>
        </w:rPr>
        <w:t>ther type of cell, or to become</w:t>
      </w:r>
      <w:r w:rsidR="0094303C">
        <w:rPr>
          <w:rFonts w:eastAsia="Times New Roman"/>
          <w:color w:val="000000"/>
          <w:shd w:val="clear" w:color="auto" w:fill="FFFFFF"/>
        </w:rPr>
        <w:t xml:space="preserve"> </w:t>
      </w:r>
      <w:r w:rsidR="0083308C">
        <w:rPr>
          <w:rFonts w:eastAsia="Times New Roman"/>
          <w:color w:val="000000"/>
          <w:shd w:val="clear" w:color="auto" w:fill="FFFFFF"/>
        </w:rPr>
        <w:t xml:space="preserve">an </w:t>
      </w:r>
      <w:r w:rsidR="0094303C">
        <w:rPr>
          <w:rFonts w:eastAsia="Times New Roman"/>
          <w:color w:val="000000"/>
          <w:shd w:val="clear" w:color="auto" w:fill="FFFFFF"/>
        </w:rPr>
        <w:t>embryonic</w:t>
      </w:r>
      <w:r w:rsidR="00D36485">
        <w:rPr>
          <w:rFonts w:eastAsia="Times New Roman"/>
          <w:color w:val="000000"/>
          <w:shd w:val="clear" w:color="auto" w:fill="FFFFFF"/>
        </w:rPr>
        <w:t>-like stem</w:t>
      </w:r>
      <w:r w:rsidR="0094303C">
        <w:rPr>
          <w:rFonts w:eastAsia="Times New Roman"/>
          <w:color w:val="000000"/>
          <w:shd w:val="clear" w:color="auto" w:fill="FFFFFF"/>
        </w:rPr>
        <w:t xml:space="preserve"> cell</w:t>
      </w:r>
      <w:r w:rsidR="00EB2D36">
        <w:rPr>
          <w:rFonts w:eastAsia="Times New Roman"/>
          <w:color w:val="000000"/>
          <w:shd w:val="clear" w:color="auto" w:fill="FFFFFF"/>
        </w:rPr>
        <w:t xml:space="preserve"> </w:t>
      </w:r>
      <w:r w:rsidR="00EB2D36" w:rsidRPr="00627A6F">
        <w:rPr>
          <w:rFonts w:eastAsia="Times New Roman"/>
          <w:color w:val="000000"/>
          <w:shd w:val="clear" w:color="auto" w:fill="FFFFFF"/>
        </w:rPr>
        <w:t>(</w:t>
      </w:r>
      <w:r w:rsidR="00EB2D36" w:rsidRPr="00627A6F">
        <w:t>National Institutes of Health, 2016)</w:t>
      </w:r>
      <w:r w:rsidR="007719CE" w:rsidRPr="00627A6F">
        <w:rPr>
          <w:rFonts w:eastAsia="Times New Roman"/>
          <w:color w:val="000000"/>
          <w:shd w:val="clear" w:color="auto" w:fill="FFFFFF"/>
        </w:rPr>
        <w:t>.</w:t>
      </w:r>
      <w:r w:rsidR="007719CE">
        <w:rPr>
          <w:rFonts w:eastAsia="Times New Roman"/>
          <w:color w:val="000000"/>
          <w:shd w:val="clear" w:color="auto" w:fill="FFFFFF"/>
        </w:rPr>
        <w:t xml:space="preserve"> </w:t>
      </w:r>
      <w:r w:rsidR="0094303C">
        <w:rPr>
          <w:rFonts w:eastAsia="Times New Roman"/>
          <w:color w:val="000000"/>
          <w:shd w:val="clear" w:color="auto" w:fill="FFFFFF"/>
        </w:rPr>
        <w:t>An undifferentiated cell created by an adult stem cell is known as an induced pluripotent stem cell</w:t>
      </w:r>
      <w:r w:rsidR="0083308C">
        <w:rPr>
          <w:rFonts w:eastAsia="Times New Roman"/>
          <w:color w:val="000000"/>
          <w:shd w:val="clear" w:color="auto" w:fill="FFFFFF"/>
        </w:rPr>
        <w:t xml:space="preserve"> (iPSC)</w:t>
      </w:r>
      <w:r w:rsidR="0094303C">
        <w:rPr>
          <w:rFonts w:eastAsia="Times New Roman"/>
          <w:color w:val="000000"/>
          <w:shd w:val="clear" w:color="auto" w:fill="FFFFFF"/>
        </w:rPr>
        <w:t xml:space="preserve">. </w:t>
      </w:r>
    </w:p>
    <w:p w14:paraId="0EBA26C5" w14:textId="78C5AA14" w:rsidR="00B60C0F" w:rsidRDefault="00B60C0F" w:rsidP="00072D8D">
      <w:pPr>
        <w:spacing w:line="480" w:lineRule="auto"/>
        <w:rPr>
          <w:rFonts w:eastAsia="Times New Roman"/>
          <w:color w:val="000000"/>
          <w:shd w:val="clear" w:color="auto" w:fill="FFFFFF"/>
        </w:rPr>
      </w:pPr>
      <w:r>
        <w:rPr>
          <w:rFonts w:eastAsia="Times New Roman"/>
          <w:color w:val="000000"/>
          <w:shd w:val="clear" w:color="auto" w:fill="FFFFFF"/>
        </w:rPr>
        <w:t xml:space="preserve">         </w:t>
      </w:r>
      <w:r w:rsidR="00D36485">
        <w:rPr>
          <w:rFonts w:eastAsia="Times New Roman"/>
          <w:color w:val="000000"/>
          <w:shd w:val="clear" w:color="auto" w:fill="FFFFFF"/>
        </w:rPr>
        <w:t xml:space="preserve">Stem cells have several important potential uses. Embryonic stem cells can improve our understanding </w:t>
      </w:r>
      <w:r w:rsidR="00765F30">
        <w:rPr>
          <w:rFonts w:eastAsia="Times New Roman"/>
          <w:color w:val="000000"/>
          <w:shd w:val="clear" w:color="auto" w:fill="FFFFFF"/>
        </w:rPr>
        <w:t>about human development, the</w:t>
      </w:r>
      <w:r w:rsidR="00D36485">
        <w:rPr>
          <w:rFonts w:eastAsia="Times New Roman"/>
          <w:color w:val="000000"/>
          <w:shd w:val="clear" w:color="auto" w:fill="FFFFFF"/>
        </w:rPr>
        <w:t xml:space="preserve"> differentiation process</w:t>
      </w:r>
      <w:r w:rsidR="00765F30">
        <w:rPr>
          <w:rFonts w:eastAsia="Times New Roman"/>
          <w:color w:val="000000"/>
          <w:shd w:val="clear" w:color="auto" w:fill="FFFFFF"/>
        </w:rPr>
        <w:t>, and how diseases occur</w:t>
      </w:r>
      <w:r w:rsidR="006C56E0">
        <w:rPr>
          <w:rFonts w:eastAsia="Times New Roman"/>
          <w:color w:val="000000"/>
          <w:shd w:val="clear" w:color="auto" w:fill="FFFFFF"/>
        </w:rPr>
        <w:t xml:space="preserve"> </w:t>
      </w:r>
      <w:r w:rsidR="006C56E0" w:rsidRPr="001978B3">
        <w:rPr>
          <w:rFonts w:eastAsia="Times New Roman"/>
          <w:color w:val="000000"/>
          <w:shd w:val="clear" w:color="auto" w:fill="FFFFFF"/>
        </w:rPr>
        <w:t>(Taylor, 2005)</w:t>
      </w:r>
      <w:r w:rsidR="00D36485" w:rsidRPr="001978B3">
        <w:rPr>
          <w:rFonts w:eastAsia="Times New Roman"/>
          <w:color w:val="000000"/>
          <w:shd w:val="clear" w:color="auto" w:fill="FFFFFF"/>
        </w:rPr>
        <w:t>.</w:t>
      </w:r>
      <w:r w:rsidR="00D36485">
        <w:rPr>
          <w:rFonts w:eastAsia="Times New Roman"/>
          <w:color w:val="000000"/>
          <w:shd w:val="clear" w:color="auto" w:fill="FFFFFF"/>
        </w:rPr>
        <w:t xml:space="preserve"> </w:t>
      </w:r>
      <w:r w:rsidR="00765F30">
        <w:rPr>
          <w:rFonts w:eastAsia="Times New Roman"/>
          <w:color w:val="000000"/>
          <w:shd w:val="clear" w:color="auto" w:fill="FFFFFF"/>
        </w:rPr>
        <w:t xml:space="preserve">For example, cancer and certain birth defects are a result of abnormal cellular division and differentiation. Understanding the differentiation process may help </w:t>
      </w:r>
      <w:r w:rsidR="0083308C">
        <w:rPr>
          <w:rFonts w:eastAsia="Times New Roman"/>
          <w:color w:val="000000"/>
          <w:shd w:val="clear" w:color="auto" w:fill="FFFFFF"/>
        </w:rPr>
        <w:t xml:space="preserve">researchers </w:t>
      </w:r>
      <w:r w:rsidR="00765F30">
        <w:rPr>
          <w:rFonts w:eastAsia="Times New Roman"/>
          <w:color w:val="000000"/>
          <w:shd w:val="clear" w:color="auto" w:fill="FFFFFF"/>
        </w:rPr>
        <w:t xml:space="preserve">better understand, prevent, and treat these conditions. </w:t>
      </w:r>
      <w:r w:rsidR="002E617A">
        <w:rPr>
          <w:rFonts w:eastAsia="Times New Roman"/>
          <w:color w:val="000000"/>
          <w:shd w:val="clear" w:color="auto" w:fill="FFFFFF"/>
        </w:rPr>
        <w:t xml:space="preserve">In addition, stem cells are currently being used to test new medications, </w:t>
      </w:r>
      <w:r w:rsidR="004B5BCA">
        <w:rPr>
          <w:rFonts w:eastAsia="Times New Roman"/>
          <w:color w:val="000000"/>
          <w:shd w:val="clear" w:color="auto" w:fill="FFFFFF"/>
        </w:rPr>
        <w:t xml:space="preserve">so as </w:t>
      </w:r>
      <w:r w:rsidR="002E617A">
        <w:rPr>
          <w:rFonts w:eastAsia="Times New Roman"/>
          <w:color w:val="000000"/>
          <w:shd w:val="clear" w:color="auto" w:fill="FFFFFF"/>
        </w:rPr>
        <w:t>to assess their safety and efficiency. Finally, stem cells can be used to treat diseases, in a process known as cell-based therapy or regenerative medicine</w:t>
      </w:r>
      <w:r w:rsidR="006C56E0">
        <w:rPr>
          <w:rFonts w:eastAsia="Times New Roman"/>
          <w:color w:val="000000"/>
          <w:shd w:val="clear" w:color="auto" w:fill="FFFFFF"/>
        </w:rPr>
        <w:t xml:space="preserve"> </w:t>
      </w:r>
      <w:r w:rsidR="006C56E0" w:rsidRPr="001978B3">
        <w:rPr>
          <w:rFonts w:eastAsia="Times New Roman"/>
          <w:color w:val="000000"/>
          <w:shd w:val="clear" w:color="auto" w:fill="FFFFFF"/>
        </w:rPr>
        <w:t>(</w:t>
      </w:r>
      <w:r w:rsidR="006C56E0" w:rsidRPr="001978B3">
        <w:t>National Institutes of Health, 2016)</w:t>
      </w:r>
      <w:r w:rsidR="002E617A" w:rsidRPr="001978B3">
        <w:rPr>
          <w:rFonts w:eastAsia="Times New Roman"/>
          <w:color w:val="000000"/>
          <w:shd w:val="clear" w:color="auto" w:fill="FFFFFF"/>
        </w:rPr>
        <w:t>.</w:t>
      </w:r>
      <w:r w:rsidR="002E617A">
        <w:rPr>
          <w:rFonts w:eastAsia="Times New Roman"/>
          <w:color w:val="000000"/>
          <w:shd w:val="clear" w:color="auto" w:fill="FFFFFF"/>
        </w:rPr>
        <w:t xml:space="preserve"> </w:t>
      </w:r>
      <w:r w:rsidR="00AC2170">
        <w:rPr>
          <w:rFonts w:eastAsia="Times New Roman"/>
          <w:color w:val="000000"/>
          <w:shd w:val="clear" w:color="auto" w:fill="FFFFFF"/>
        </w:rPr>
        <w:t xml:space="preserve">Because organ and tissue availably are limited for transplants, stem cells that are directed </w:t>
      </w:r>
      <w:r w:rsidR="005366A5">
        <w:rPr>
          <w:rFonts w:eastAsia="Times New Roman"/>
          <w:color w:val="000000"/>
          <w:shd w:val="clear" w:color="auto" w:fill="FFFFFF"/>
        </w:rPr>
        <w:t xml:space="preserve">to differentiate into a specific cell </w:t>
      </w:r>
      <w:r w:rsidR="00AC2170">
        <w:rPr>
          <w:rFonts w:eastAsia="Times New Roman"/>
          <w:color w:val="000000"/>
          <w:shd w:val="clear" w:color="auto" w:fill="FFFFFF"/>
        </w:rPr>
        <w:t xml:space="preserve">can provide an alternative </w:t>
      </w:r>
      <w:r w:rsidR="005366A5">
        <w:rPr>
          <w:rFonts w:eastAsia="Times New Roman"/>
          <w:color w:val="000000"/>
          <w:shd w:val="clear" w:color="auto" w:fill="FFFFFF"/>
        </w:rPr>
        <w:t xml:space="preserve">solution. </w:t>
      </w:r>
      <w:r w:rsidR="004D5125">
        <w:rPr>
          <w:rFonts w:eastAsia="Times New Roman"/>
          <w:color w:val="000000"/>
          <w:shd w:val="clear" w:color="auto" w:fill="FFFFFF"/>
        </w:rPr>
        <w:t>For example, stem cells can be directed to create insulin-producing cells that can be used to treat those with type I diabetes. Other potential uses for stem cell treatment includes treating heart disease, stroke, spinal cord injury, burns, and arthritis</w:t>
      </w:r>
      <w:r w:rsidR="006C56E0">
        <w:rPr>
          <w:rFonts w:eastAsia="Times New Roman"/>
          <w:color w:val="000000"/>
          <w:shd w:val="clear" w:color="auto" w:fill="FFFFFF"/>
        </w:rPr>
        <w:t xml:space="preserve"> </w:t>
      </w:r>
      <w:r w:rsidR="00EF386F" w:rsidRPr="001978B3">
        <w:rPr>
          <w:rFonts w:eastAsia="Times New Roman"/>
          <w:color w:val="000000"/>
          <w:shd w:val="clear" w:color="auto" w:fill="FFFFFF"/>
        </w:rPr>
        <w:t>(</w:t>
      </w:r>
      <w:r w:rsidR="00EF386F" w:rsidRPr="001978B3">
        <w:t>National Institutes of Health, 2016;</w:t>
      </w:r>
      <w:r w:rsidR="00EF386F" w:rsidRPr="001978B3">
        <w:rPr>
          <w:rFonts w:eastAsia="Times New Roman"/>
          <w:color w:val="000000"/>
          <w:shd w:val="clear" w:color="auto" w:fill="FFFFFF"/>
        </w:rPr>
        <w:t xml:space="preserve"> Grivennikov, 2008</w:t>
      </w:r>
      <w:r w:rsidR="00EF386F" w:rsidRPr="001978B3">
        <w:t>)</w:t>
      </w:r>
      <w:r w:rsidR="00EF386F" w:rsidRPr="001978B3">
        <w:rPr>
          <w:rFonts w:eastAsia="Times New Roman"/>
          <w:color w:val="000000"/>
          <w:shd w:val="clear" w:color="auto" w:fill="FFFFFF"/>
        </w:rPr>
        <w:t>.</w:t>
      </w:r>
    </w:p>
    <w:p w14:paraId="29764D44" w14:textId="77B19ADE" w:rsidR="004D5125" w:rsidRPr="002F19F2" w:rsidRDefault="0094303C" w:rsidP="004D5125">
      <w:pPr>
        <w:spacing w:line="480" w:lineRule="auto"/>
        <w:rPr>
          <w:rFonts w:eastAsia="Times New Roman"/>
          <w:color w:val="000000"/>
          <w:shd w:val="clear" w:color="auto" w:fill="FFFFFF"/>
        </w:rPr>
      </w:pPr>
      <w:r>
        <w:rPr>
          <w:rFonts w:eastAsia="Times New Roman"/>
          <w:color w:val="000000"/>
          <w:shd w:val="clear" w:color="auto" w:fill="FFFFFF"/>
        </w:rPr>
        <w:t xml:space="preserve">         </w:t>
      </w:r>
      <w:r w:rsidR="00540786">
        <w:rPr>
          <w:rFonts w:eastAsia="Times New Roman"/>
          <w:color w:val="000000"/>
          <w:shd w:val="clear" w:color="auto" w:fill="FFFFFF"/>
        </w:rPr>
        <w:t>The use of embryonic stem cells poses several advantages over the use of adult stem cells. Embryonic stem cells can differentiate into any type of cell, whereas adult stem cells differentiate into the cell in which they originate</w:t>
      </w:r>
      <w:r w:rsidR="00EF386F">
        <w:rPr>
          <w:rFonts w:eastAsia="Times New Roman"/>
          <w:color w:val="000000"/>
          <w:shd w:val="clear" w:color="auto" w:fill="FFFFFF"/>
        </w:rPr>
        <w:t xml:space="preserve"> </w:t>
      </w:r>
      <w:r w:rsidR="00EF386F" w:rsidRPr="001978B3">
        <w:rPr>
          <w:rFonts w:eastAsia="Times New Roman"/>
          <w:color w:val="000000"/>
          <w:shd w:val="clear" w:color="auto" w:fill="FFFFFF"/>
        </w:rPr>
        <w:t>(</w:t>
      </w:r>
      <w:r w:rsidR="00EF386F" w:rsidRPr="001978B3">
        <w:t>National Institutes of Health, 2016)</w:t>
      </w:r>
      <w:r w:rsidR="00540786" w:rsidRPr="001978B3">
        <w:rPr>
          <w:rFonts w:eastAsia="Times New Roman"/>
          <w:color w:val="000000"/>
          <w:shd w:val="clear" w:color="auto" w:fill="FFFFFF"/>
        </w:rPr>
        <w:t>.</w:t>
      </w:r>
      <w:r w:rsidR="00540786">
        <w:rPr>
          <w:rFonts w:eastAsia="Times New Roman"/>
          <w:color w:val="000000"/>
          <w:shd w:val="clear" w:color="auto" w:fill="FFFFFF"/>
        </w:rPr>
        <w:t xml:space="preserve"> Embryonic stem cells can also grow easily </w:t>
      </w:r>
      <w:r w:rsidR="0083308C">
        <w:rPr>
          <w:rFonts w:eastAsia="Times New Roman"/>
          <w:color w:val="000000"/>
          <w:shd w:val="clear" w:color="auto" w:fill="FFFFFF"/>
        </w:rPr>
        <w:t>in a laboratory culture, whereas</w:t>
      </w:r>
      <w:r w:rsidR="00540786">
        <w:rPr>
          <w:rFonts w:eastAsia="Times New Roman"/>
          <w:color w:val="000000"/>
          <w:shd w:val="clear" w:color="auto" w:fill="FFFFFF"/>
        </w:rPr>
        <w:t xml:space="preserve"> adult stem cells are </w:t>
      </w:r>
      <w:r w:rsidR="00540786">
        <w:rPr>
          <w:rFonts w:eastAsia="Times New Roman"/>
          <w:color w:val="000000"/>
          <w:shd w:val="clear" w:color="auto" w:fill="FFFFFF"/>
        </w:rPr>
        <w:lastRenderedPageBreak/>
        <w:t xml:space="preserve">difficult to </w:t>
      </w:r>
      <w:r w:rsidR="00D20D81">
        <w:rPr>
          <w:rFonts w:eastAsia="Times New Roman"/>
          <w:color w:val="000000"/>
          <w:shd w:val="clear" w:color="auto" w:fill="FFFFFF"/>
        </w:rPr>
        <w:t xml:space="preserve">extract from the body and grow in a lab. This limits its use for replacement therapy, as a large number of cells are needed for treatment. </w:t>
      </w:r>
      <w:r w:rsidR="002C2A9C">
        <w:rPr>
          <w:rFonts w:eastAsia="Times New Roman"/>
          <w:color w:val="000000"/>
          <w:shd w:val="clear" w:color="auto" w:fill="FFFFFF"/>
        </w:rPr>
        <w:t xml:space="preserve">Adult stem cells are also more likely to have abnormalities from toxins, the environment, or cell replication errors. </w:t>
      </w:r>
      <w:r w:rsidR="0000415A">
        <w:rPr>
          <w:rFonts w:eastAsia="Times New Roman"/>
          <w:color w:val="000000"/>
          <w:shd w:val="clear" w:color="auto" w:fill="FFFFFF"/>
        </w:rPr>
        <w:t xml:space="preserve">A major disadvantage of using embryonic stem cells for replacement therapy is that </w:t>
      </w:r>
      <w:r w:rsidR="00D35371">
        <w:rPr>
          <w:rFonts w:eastAsia="Times New Roman"/>
          <w:color w:val="000000"/>
          <w:shd w:val="clear" w:color="auto" w:fill="FFFFFF"/>
        </w:rPr>
        <w:t xml:space="preserve">they pose a higher risk of rejection after the procedure. Adult stem cells and their derivatives are less likely to </w:t>
      </w:r>
      <w:r w:rsidR="005E6425">
        <w:rPr>
          <w:rFonts w:eastAsia="Times New Roman"/>
          <w:color w:val="000000"/>
          <w:shd w:val="clear" w:color="auto" w:fill="FFFFFF"/>
        </w:rPr>
        <w:t xml:space="preserve">trigger a rejection by the immune system, as the cells originate from the body and not from another source. This concept is theoretical, however, </w:t>
      </w:r>
      <w:r w:rsidR="00B60C0F">
        <w:rPr>
          <w:rFonts w:eastAsia="Times New Roman"/>
          <w:color w:val="000000"/>
          <w:shd w:val="clear" w:color="auto" w:fill="FFFFFF"/>
        </w:rPr>
        <w:t>as few studies have tested the safety of cells transpl</w:t>
      </w:r>
      <w:r w:rsidR="00DD1233">
        <w:rPr>
          <w:rFonts w:eastAsia="Times New Roman"/>
          <w:color w:val="000000"/>
          <w:shd w:val="clear" w:color="auto" w:fill="FFFFFF"/>
        </w:rPr>
        <w:t xml:space="preserve">anted from embryonic stem cells </w:t>
      </w:r>
      <w:r w:rsidR="00DD1233" w:rsidRPr="001978B3">
        <w:rPr>
          <w:rFonts w:eastAsia="Times New Roman"/>
          <w:color w:val="000000"/>
          <w:shd w:val="clear" w:color="auto" w:fill="FFFFFF"/>
        </w:rPr>
        <w:t>(</w:t>
      </w:r>
      <w:r w:rsidR="00DD1233" w:rsidRPr="001978B3">
        <w:t xml:space="preserve">National Institutes of Health, 2016; </w:t>
      </w:r>
      <w:r w:rsidR="00DD1233" w:rsidRPr="001978B3">
        <w:rPr>
          <w:rFonts w:eastAsia="Times New Roman"/>
          <w:color w:val="000000"/>
          <w:shd w:val="clear" w:color="auto" w:fill="FFFFFF"/>
        </w:rPr>
        <w:t>Grivennikov, 2008</w:t>
      </w:r>
      <w:r w:rsidR="00DD1233" w:rsidRPr="001978B3">
        <w:t>)</w:t>
      </w:r>
      <w:r w:rsidR="00DD1233" w:rsidRPr="001978B3">
        <w:rPr>
          <w:rFonts w:eastAsia="Times New Roman"/>
          <w:color w:val="000000"/>
          <w:shd w:val="clear" w:color="auto" w:fill="FFFFFF"/>
        </w:rPr>
        <w:t>.</w:t>
      </w:r>
      <w:r w:rsidR="00DD1233">
        <w:rPr>
          <w:rFonts w:eastAsia="Times New Roman"/>
          <w:color w:val="000000"/>
          <w:shd w:val="clear" w:color="auto" w:fill="FFFFFF"/>
        </w:rPr>
        <w:t xml:space="preserve"> </w:t>
      </w:r>
      <w:r w:rsidR="00B60C0F">
        <w:rPr>
          <w:rFonts w:eastAsia="Times New Roman"/>
          <w:color w:val="000000"/>
          <w:shd w:val="clear" w:color="auto" w:fill="FFFFFF"/>
        </w:rPr>
        <w:t xml:space="preserve"> </w:t>
      </w:r>
    </w:p>
    <w:p w14:paraId="1EB5D0B2" w14:textId="77777777" w:rsidR="00A42DEA" w:rsidRDefault="00E10138"/>
    <w:p w14:paraId="4013EFC4" w14:textId="77777777" w:rsidR="002F19F2" w:rsidRPr="00BD324C" w:rsidRDefault="002F19F2">
      <w:pPr>
        <w:rPr>
          <w:b/>
        </w:rPr>
      </w:pPr>
      <w:r w:rsidRPr="00BD324C">
        <w:rPr>
          <w:b/>
        </w:rPr>
        <w:t>Argument 1:</w:t>
      </w:r>
    </w:p>
    <w:p w14:paraId="13CAE0B6" w14:textId="77777777" w:rsidR="0064061F" w:rsidRDefault="0064061F"/>
    <w:p w14:paraId="379ACBED" w14:textId="057F03FD" w:rsidR="001C63C1" w:rsidRDefault="00BD324C" w:rsidP="0064061F">
      <w:pPr>
        <w:spacing w:line="480" w:lineRule="auto"/>
        <w:rPr>
          <w:rFonts w:eastAsia="Times New Roman"/>
          <w:color w:val="000000"/>
          <w:shd w:val="clear" w:color="auto" w:fill="FFFFFF"/>
        </w:rPr>
      </w:pPr>
      <w:r>
        <w:t xml:space="preserve">       The use of e</w:t>
      </w:r>
      <w:r w:rsidR="0064061F">
        <w:t>mbryonic stem cell</w:t>
      </w:r>
      <w:r w:rsidR="00F0055D">
        <w:t>s</w:t>
      </w:r>
      <w:r>
        <w:t xml:space="preserve"> poses </w:t>
      </w:r>
      <w:r w:rsidR="005C1C76">
        <w:t>serious</w:t>
      </w:r>
      <w:r>
        <w:t xml:space="preserve"> ethical dilemma</w:t>
      </w:r>
      <w:r w:rsidR="005C1C76">
        <w:t>s</w:t>
      </w:r>
      <w:r w:rsidR="001C63C1">
        <w:t xml:space="preserve"> regarding the destruction of human life</w:t>
      </w:r>
      <w:r w:rsidR="005C1C76">
        <w:t xml:space="preserve"> and the possibility of human cloning</w:t>
      </w:r>
      <w:r w:rsidR="0062662F">
        <w:t xml:space="preserve"> </w:t>
      </w:r>
      <w:r w:rsidR="0062662F" w:rsidRPr="001B61FC">
        <w:t>(Taylor, 2005)</w:t>
      </w:r>
      <w:r w:rsidRPr="001B61FC">
        <w:t>.</w:t>
      </w:r>
      <w:r>
        <w:t xml:space="preserve"> </w:t>
      </w:r>
      <w:r w:rsidR="00D83020">
        <w:t xml:space="preserve">An embryo is an early form of life, such that an embryo is a living being that will give rise to a human. During the process of collecting stem cells from embryos, the embryo </w:t>
      </w:r>
      <w:r w:rsidR="00BF5BE5">
        <w:t xml:space="preserve">is </w:t>
      </w:r>
      <w:r w:rsidR="00DB1A95">
        <w:t xml:space="preserve">destroyed. </w:t>
      </w:r>
      <w:r w:rsidR="00D83020">
        <w:t>To utilize and destroy embryos for research purposes is ethically wrong</w:t>
      </w:r>
      <w:r w:rsidR="00BF5BE5">
        <w:t xml:space="preserve">, as to destroy an embryo is to destroy a </w:t>
      </w:r>
      <w:r w:rsidR="00DB1A95">
        <w:t xml:space="preserve">potential </w:t>
      </w:r>
      <w:r w:rsidR="00BF5BE5">
        <w:t>human life</w:t>
      </w:r>
      <w:r w:rsidR="00DB1A95">
        <w:t xml:space="preserve"> (</w:t>
      </w:r>
      <w:r w:rsidR="00DB1A95" w:rsidRPr="0054444E">
        <w:t>Taylor, 2005)</w:t>
      </w:r>
      <w:r w:rsidR="00D83020" w:rsidRPr="0054444E">
        <w:t>.</w:t>
      </w:r>
      <w:r w:rsidR="00D83020">
        <w:t xml:space="preserve"> Even at the embryonic stage, </w:t>
      </w:r>
      <w:r w:rsidR="0010548D">
        <w:t xml:space="preserve">basic human rights need to be upheld and protected. </w:t>
      </w:r>
      <w:r w:rsidR="005C1C76">
        <w:t>Furthermore, w</w:t>
      </w:r>
      <w:r w:rsidR="00880909">
        <w:t xml:space="preserve">ith the advent of </w:t>
      </w:r>
      <w:r w:rsidR="00880909">
        <w:rPr>
          <w:rFonts w:eastAsia="Times New Roman"/>
          <w:color w:val="000000"/>
          <w:shd w:val="clear" w:color="auto" w:fill="FFFFFF"/>
        </w:rPr>
        <w:t xml:space="preserve">induced pluripotent stem cells (iPSCs), researchers have the potential to create human embryotic cells, which could theoretically create a clone of the individual the iPSC was derived from. </w:t>
      </w:r>
      <w:r w:rsidR="00793791">
        <w:rPr>
          <w:rFonts w:eastAsia="Times New Roman"/>
          <w:color w:val="000000"/>
          <w:shd w:val="clear" w:color="auto" w:fill="FFFFFF"/>
        </w:rPr>
        <w:t>While</w:t>
      </w:r>
      <w:r w:rsidR="00AA121D">
        <w:rPr>
          <w:rFonts w:eastAsia="Times New Roman"/>
          <w:color w:val="000000"/>
          <w:shd w:val="clear" w:color="auto" w:fill="FFFFFF"/>
        </w:rPr>
        <w:t xml:space="preserve"> many argue that </w:t>
      </w:r>
      <w:r w:rsidR="0087272D">
        <w:rPr>
          <w:rFonts w:eastAsia="Times New Roman"/>
          <w:color w:val="000000"/>
          <w:shd w:val="clear" w:color="auto" w:fill="FFFFFF"/>
        </w:rPr>
        <w:t>therapeutic cloning has many benefits</w:t>
      </w:r>
      <w:r w:rsidR="00CC222B">
        <w:rPr>
          <w:rFonts w:eastAsia="Times New Roman"/>
          <w:color w:val="000000"/>
          <w:shd w:val="clear" w:color="auto" w:fill="FFFFFF"/>
        </w:rPr>
        <w:t xml:space="preserve">, </w:t>
      </w:r>
      <w:r w:rsidR="00B47CBC">
        <w:rPr>
          <w:rFonts w:eastAsia="Times New Roman"/>
          <w:color w:val="000000"/>
          <w:shd w:val="clear" w:color="auto" w:fill="FFFFFF"/>
        </w:rPr>
        <w:t>which involves cloning specific cells and tissues for medical interventions</w:t>
      </w:r>
      <w:r w:rsidR="00284DBB">
        <w:rPr>
          <w:rFonts w:eastAsia="Times New Roman"/>
          <w:color w:val="000000"/>
          <w:shd w:val="clear" w:color="auto" w:fill="FFFFFF"/>
        </w:rPr>
        <w:t xml:space="preserve">, researchers </w:t>
      </w:r>
      <w:r w:rsidR="008344A8">
        <w:rPr>
          <w:rFonts w:eastAsia="Times New Roman"/>
          <w:color w:val="000000"/>
          <w:shd w:val="clear" w:color="auto" w:fill="FFFFFF"/>
        </w:rPr>
        <w:t xml:space="preserve">have not been successful in </w:t>
      </w:r>
      <w:r w:rsidR="00490ADA">
        <w:rPr>
          <w:rFonts w:eastAsia="Times New Roman"/>
          <w:color w:val="000000"/>
          <w:shd w:val="clear" w:color="auto" w:fill="FFFFFF"/>
        </w:rPr>
        <w:t xml:space="preserve">accomplishing therapeutic cloning in humans. </w:t>
      </w:r>
      <w:r w:rsidR="0062662F">
        <w:rPr>
          <w:rFonts w:eastAsia="Times New Roman"/>
          <w:color w:val="000000"/>
          <w:shd w:val="clear" w:color="auto" w:fill="FFFFFF"/>
        </w:rPr>
        <w:t>Most</w:t>
      </w:r>
      <w:r w:rsidR="00A95D8E">
        <w:rPr>
          <w:rFonts w:eastAsia="Times New Roman"/>
          <w:color w:val="000000"/>
          <w:shd w:val="clear" w:color="auto" w:fill="FFFFFF"/>
        </w:rPr>
        <w:t xml:space="preserve"> countrie</w:t>
      </w:r>
      <w:r w:rsidR="00B47CBC">
        <w:rPr>
          <w:rFonts w:eastAsia="Times New Roman"/>
          <w:color w:val="000000"/>
          <w:shd w:val="clear" w:color="auto" w:fill="FFFFFF"/>
        </w:rPr>
        <w:t xml:space="preserve">s currently have bans on reproductive cloning, or cloning an entire human, however </w:t>
      </w:r>
      <w:r w:rsidR="00652BE8">
        <w:rPr>
          <w:rFonts w:eastAsia="Times New Roman"/>
          <w:color w:val="000000"/>
          <w:shd w:val="clear" w:color="auto" w:fill="FFFFFF"/>
        </w:rPr>
        <w:t xml:space="preserve">bans on therapeutic cloning are controversial. </w:t>
      </w:r>
      <w:r w:rsidR="00D82090">
        <w:rPr>
          <w:rFonts w:eastAsia="Times New Roman"/>
          <w:color w:val="000000"/>
          <w:shd w:val="clear" w:color="auto" w:fill="FFFFFF"/>
        </w:rPr>
        <w:t xml:space="preserve">It is unknown as to whether or not therapeutic or reproductive cloning is safe for human, as cloning has the potential to lead to numerous defects. </w:t>
      </w:r>
      <w:r w:rsidR="00D82090">
        <w:rPr>
          <w:rFonts w:eastAsia="Times New Roman"/>
          <w:color w:val="000000"/>
          <w:shd w:val="clear" w:color="auto" w:fill="FFFFFF"/>
        </w:rPr>
        <w:lastRenderedPageBreak/>
        <w:t>In addition, hundreds of cells are needed to successfully clone, making the procedure impractical</w:t>
      </w:r>
      <w:r w:rsidR="0062662F">
        <w:rPr>
          <w:rFonts w:eastAsia="Times New Roman"/>
          <w:color w:val="000000"/>
          <w:shd w:val="clear" w:color="auto" w:fill="FFFFFF"/>
        </w:rPr>
        <w:t xml:space="preserve"> </w:t>
      </w:r>
      <w:r w:rsidR="0062662F" w:rsidRPr="0054444E">
        <w:rPr>
          <w:rFonts w:eastAsia="Times New Roman"/>
          <w:color w:val="000000"/>
          <w:shd w:val="clear" w:color="auto" w:fill="FFFFFF"/>
        </w:rPr>
        <w:t>(</w:t>
      </w:r>
      <w:r w:rsidR="0062662F" w:rsidRPr="0054444E">
        <w:t>National Institutes of Health, 2016</w:t>
      </w:r>
      <w:r w:rsidR="0062662F">
        <w:t>)</w:t>
      </w:r>
      <w:r w:rsidR="00D82090">
        <w:rPr>
          <w:rFonts w:eastAsia="Times New Roman"/>
          <w:color w:val="000000"/>
          <w:shd w:val="clear" w:color="auto" w:fill="FFFFFF"/>
        </w:rPr>
        <w:t xml:space="preserve">. </w:t>
      </w:r>
    </w:p>
    <w:p w14:paraId="29E06A06" w14:textId="475B9308" w:rsidR="00AA4A99" w:rsidRDefault="002473EA" w:rsidP="00AA4A99">
      <w:pPr>
        <w:spacing w:line="480" w:lineRule="auto"/>
        <w:rPr>
          <w:rFonts w:eastAsia="Times New Roman"/>
        </w:rPr>
      </w:pPr>
      <w:r>
        <w:rPr>
          <w:rFonts w:eastAsia="Times New Roman"/>
          <w:color w:val="000000"/>
          <w:shd w:val="clear" w:color="auto" w:fill="FFFFFF"/>
        </w:rPr>
        <w:t xml:space="preserve">            </w:t>
      </w:r>
      <w:r w:rsidR="00193FEE">
        <w:rPr>
          <w:rFonts w:eastAsia="Times New Roman"/>
          <w:color w:val="000000"/>
          <w:shd w:val="clear" w:color="auto" w:fill="FFFFFF"/>
        </w:rPr>
        <w:t>Very little is known about the safety and efficacy of using embryonic stem cells for treatment</w:t>
      </w:r>
      <w:r w:rsidR="00E715E0">
        <w:rPr>
          <w:rFonts w:eastAsia="Times New Roman"/>
          <w:color w:val="000000"/>
          <w:shd w:val="clear" w:color="auto" w:fill="FFFFFF"/>
        </w:rPr>
        <w:t xml:space="preserve"> purposes</w:t>
      </w:r>
      <w:r w:rsidR="006F3CC4">
        <w:rPr>
          <w:rFonts w:eastAsia="Times New Roman"/>
          <w:color w:val="000000"/>
          <w:shd w:val="clear" w:color="auto" w:fill="FFFFFF"/>
        </w:rPr>
        <w:t xml:space="preserve"> </w:t>
      </w:r>
      <w:r w:rsidR="006F3CC4">
        <w:t>(</w:t>
      </w:r>
      <w:r w:rsidR="006F3CC4" w:rsidRPr="0054444E">
        <w:t>Taylor, 2005)</w:t>
      </w:r>
      <w:r w:rsidR="00E715E0" w:rsidRPr="0054444E">
        <w:rPr>
          <w:rFonts w:eastAsia="Times New Roman"/>
          <w:color w:val="000000"/>
          <w:shd w:val="clear" w:color="auto" w:fill="FFFFFF"/>
        </w:rPr>
        <w:t>.</w:t>
      </w:r>
      <w:r w:rsidR="00E715E0">
        <w:rPr>
          <w:rFonts w:eastAsia="Times New Roman"/>
          <w:color w:val="000000"/>
          <w:shd w:val="clear" w:color="auto" w:fill="FFFFFF"/>
        </w:rPr>
        <w:t xml:space="preserve"> C</w:t>
      </w:r>
      <w:r w:rsidR="00193FEE">
        <w:rPr>
          <w:rFonts w:eastAsia="Times New Roman"/>
          <w:color w:val="000000"/>
          <w:shd w:val="clear" w:color="auto" w:fill="FFFFFF"/>
        </w:rPr>
        <w:t>ompl</w:t>
      </w:r>
      <w:r w:rsidR="00DD08E1">
        <w:rPr>
          <w:rFonts w:eastAsia="Times New Roman"/>
          <w:color w:val="000000"/>
          <w:shd w:val="clear" w:color="auto" w:fill="FFFFFF"/>
        </w:rPr>
        <w:t xml:space="preserve">eting an embryonic stem cell transplant </w:t>
      </w:r>
      <w:r w:rsidR="00E715E0">
        <w:rPr>
          <w:rFonts w:eastAsia="Times New Roman"/>
          <w:color w:val="000000"/>
          <w:shd w:val="clear" w:color="auto" w:fill="FFFFFF"/>
        </w:rPr>
        <w:t>may possibly be detrimental for the recipient of the transplant, as it may lea</w:t>
      </w:r>
      <w:r w:rsidR="00D80435">
        <w:rPr>
          <w:rFonts w:eastAsia="Times New Roman"/>
          <w:color w:val="000000"/>
          <w:shd w:val="clear" w:color="auto" w:fill="FFFFFF"/>
        </w:rPr>
        <w:t>d to immune system rejection,</w:t>
      </w:r>
      <w:r w:rsidR="00BB075E">
        <w:rPr>
          <w:rFonts w:eastAsia="Times New Roman"/>
          <w:color w:val="000000"/>
          <w:shd w:val="clear" w:color="auto" w:fill="FFFFFF"/>
        </w:rPr>
        <w:t xml:space="preserve"> formations of tumors, and unknown long-term outcomes (Lo &amp; Parham, 2009)</w:t>
      </w:r>
      <w:r w:rsidR="00D80435">
        <w:rPr>
          <w:rFonts w:eastAsia="Times New Roman"/>
          <w:color w:val="000000"/>
          <w:shd w:val="clear" w:color="auto" w:fill="FFFFFF"/>
        </w:rPr>
        <w:t>. Medications used to treat transplant rejections, such as immunosuppressants, also have many dangerous side effects. Because the medications weaken the immune system, individuals taking these medications are at a higher risk for developing infections. They are also at a higher risk for developing certain types of cancers</w:t>
      </w:r>
      <w:r w:rsidR="00352F4B">
        <w:rPr>
          <w:rFonts w:eastAsia="Times New Roman"/>
          <w:color w:val="000000"/>
          <w:shd w:val="clear" w:color="auto" w:fill="FFFFFF"/>
        </w:rPr>
        <w:t xml:space="preserve"> and for organ failure. </w:t>
      </w:r>
      <w:r w:rsidR="00C33A13">
        <w:rPr>
          <w:rFonts w:eastAsia="Times New Roman"/>
          <w:color w:val="000000"/>
          <w:shd w:val="clear" w:color="auto" w:fill="FFFFFF"/>
        </w:rPr>
        <w:t>In addition</w:t>
      </w:r>
      <w:r w:rsidR="008B51E5">
        <w:rPr>
          <w:rFonts w:eastAsia="Times New Roman"/>
          <w:color w:val="000000"/>
          <w:shd w:val="clear" w:color="auto" w:fill="FFFFFF"/>
        </w:rPr>
        <w:t xml:space="preserve">, the costs of stem cell transplants </w:t>
      </w:r>
      <w:r w:rsidR="00691028">
        <w:rPr>
          <w:rFonts w:eastAsia="Times New Roman"/>
          <w:color w:val="000000"/>
          <w:shd w:val="clear" w:color="auto" w:fill="FFFFFF"/>
        </w:rPr>
        <w:t>are</w:t>
      </w:r>
      <w:r w:rsidR="00832AAF">
        <w:rPr>
          <w:rFonts w:eastAsia="Times New Roman"/>
          <w:color w:val="000000"/>
          <w:shd w:val="clear" w:color="auto" w:fill="FFFFFF"/>
        </w:rPr>
        <w:t xml:space="preserve"> incredibly high</w:t>
      </w:r>
      <w:r w:rsidR="00691028">
        <w:rPr>
          <w:rFonts w:eastAsia="Times New Roman"/>
          <w:color w:val="000000"/>
          <w:shd w:val="clear" w:color="auto" w:fill="FFFFFF"/>
        </w:rPr>
        <w:t xml:space="preserve">, and </w:t>
      </w:r>
      <w:r w:rsidR="008104AC">
        <w:rPr>
          <w:rFonts w:eastAsia="Times New Roman"/>
          <w:color w:val="000000"/>
          <w:shd w:val="clear" w:color="auto" w:fill="FFFFFF"/>
        </w:rPr>
        <w:t>the procedures are</w:t>
      </w:r>
      <w:r w:rsidR="00691028">
        <w:rPr>
          <w:rFonts w:eastAsia="Times New Roman"/>
          <w:color w:val="000000"/>
          <w:shd w:val="clear" w:color="auto" w:fill="FFFFFF"/>
        </w:rPr>
        <w:t xml:space="preserve"> considered experimental and are </w:t>
      </w:r>
      <w:r w:rsidR="00EA3A27">
        <w:rPr>
          <w:rFonts w:eastAsia="Times New Roman"/>
          <w:color w:val="000000"/>
          <w:shd w:val="clear" w:color="auto" w:fill="FFFFFF"/>
        </w:rPr>
        <w:t>generally not approved by the FDA</w:t>
      </w:r>
      <w:r w:rsidR="00021936">
        <w:rPr>
          <w:rFonts w:eastAsia="Times New Roman"/>
          <w:color w:val="000000"/>
          <w:shd w:val="clear" w:color="auto" w:fill="FFFFFF"/>
        </w:rPr>
        <w:t>.</w:t>
      </w:r>
      <w:r w:rsidR="008104AC">
        <w:rPr>
          <w:rFonts w:eastAsia="Times New Roman"/>
          <w:color w:val="000000"/>
          <w:shd w:val="clear" w:color="auto" w:fill="FFFFFF"/>
        </w:rPr>
        <w:t xml:space="preserve"> </w:t>
      </w:r>
      <w:r w:rsidR="00021936">
        <w:rPr>
          <w:rFonts w:eastAsia="Times New Roman"/>
          <w:color w:val="000000"/>
          <w:shd w:val="clear" w:color="auto" w:fill="FFFFFF"/>
        </w:rPr>
        <w:t xml:space="preserve">As a result, many insurance companies do not cover stem cell transplants, which significantly limits the benefit-cost ratio of receiving stem cell transplants. </w:t>
      </w:r>
      <w:r w:rsidR="00357CBB">
        <w:rPr>
          <w:rFonts w:eastAsia="Times New Roman"/>
          <w:color w:val="000000"/>
          <w:shd w:val="clear" w:color="auto" w:fill="FFFFFF"/>
        </w:rPr>
        <w:t xml:space="preserve">In a study on the costs of medical treatments for those with acute myeloid leukemia, </w:t>
      </w:r>
      <w:r w:rsidR="00357CBB" w:rsidRPr="0054444E">
        <w:rPr>
          <w:rFonts w:eastAsia="Times New Roman"/>
          <w:color w:val="000000"/>
          <w:shd w:val="clear" w:color="auto" w:fill="FFFFFF"/>
        </w:rPr>
        <w:t xml:space="preserve">Uyl-de Groot, </w:t>
      </w:r>
      <w:r w:rsidR="00357CBB" w:rsidRPr="0054444E">
        <w:rPr>
          <w:rFonts w:eastAsia="Times New Roman"/>
        </w:rPr>
        <w:t>Gelderblom-den Hartog</w:t>
      </w:r>
      <w:r w:rsidR="0054444E" w:rsidRPr="0054444E">
        <w:rPr>
          <w:rFonts w:eastAsia="Times New Roman"/>
        </w:rPr>
        <w:t xml:space="preserve">, </w:t>
      </w:r>
      <w:r w:rsidR="00357CBB" w:rsidRPr="0054444E">
        <w:rPr>
          <w:rFonts w:eastAsia="Times New Roman"/>
        </w:rPr>
        <w:t>Huijgens, Willemze, and van Ineveld, (2001)</w:t>
      </w:r>
      <w:r w:rsidR="00357CBB">
        <w:rPr>
          <w:rFonts w:eastAsia="Times New Roman"/>
        </w:rPr>
        <w:t xml:space="preserve"> found that </w:t>
      </w:r>
      <w:r w:rsidR="00AA4A99">
        <w:rPr>
          <w:rFonts w:eastAsia="Times New Roman"/>
        </w:rPr>
        <w:t>the cost of extracting stem cells cost $6,491, and the costs of the transplant ranged from $25,531 to</w:t>
      </w:r>
      <w:r w:rsidR="00AA4A99" w:rsidRPr="00AA4A99">
        <w:rPr>
          <w:rFonts w:eastAsia="Times New Roman"/>
        </w:rPr>
        <w:t xml:space="preserve"> $44,087</w:t>
      </w:r>
      <w:r w:rsidR="00AA4A99">
        <w:rPr>
          <w:rFonts w:eastAsia="Times New Roman"/>
        </w:rPr>
        <w:t xml:space="preserve">. Follow-up medical care was found to cost </w:t>
      </w:r>
      <w:r w:rsidR="00AA4A99" w:rsidRPr="00AA4A99">
        <w:rPr>
          <w:rFonts w:eastAsia="Times New Roman"/>
        </w:rPr>
        <w:t>$4,167.</w:t>
      </w:r>
      <w:r w:rsidR="00AA4A99">
        <w:rPr>
          <w:rFonts w:eastAsia="Times New Roman"/>
        </w:rPr>
        <w:t xml:space="preserve"> </w:t>
      </w:r>
    </w:p>
    <w:p w14:paraId="750779CA" w14:textId="09D42A65" w:rsidR="00077AA9" w:rsidRPr="00BE3FAB" w:rsidRDefault="000505AD" w:rsidP="00BE3FAB">
      <w:pPr>
        <w:spacing w:line="480" w:lineRule="auto"/>
        <w:rPr>
          <w:rFonts w:eastAsia="Times New Roman"/>
        </w:rPr>
      </w:pPr>
      <w:r>
        <w:rPr>
          <w:rFonts w:eastAsia="Times New Roman"/>
        </w:rPr>
        <w:t xml:space="preserve">          The </w:t>
      </w:r>
      <w:r w:rsidR="001B4CB3">
        <w:rPr>
          <w:rFonts w:eastAsia="Times New Roman"/>
        </w:rPr>
        <w:t xml:space="preserve">negative aspects associated with the </w:t>
      </w:r>
      <w:r>
        <w:rPr>
          <w:rFonts w:eastAsia="Times New Roman"/>
        </w:rPr>
        <w:t xml:space="preserve">use of embryonic stem cells </w:t>
      </w:r>
      <w:r w:rsidR="001B4CB3">
        <w:rPr>
          <w:rFonts w:eastAsia="Times New Roman"/>
        </w:rPr>
        <w:t>outweighs the benefits associated with it. Embryonic stem cell research violates basic human rights, and may potentially give rise to human cloning. The safety and efficacy of embryonic stem transplants are largely unk</w:t>
      </w:r>
      <w:r w:rsidR="00DE4421">
        <w:rPr>
          <w:rFonts w:eastAsia="Times New Roman"/>
        </w:rPr>
        <w:t>nown, and</w:t>
      </w:r>
      <w:r w:rsidR="001B4CB3">
        <w:rPr>
          <w:rFonts w:eastAsia="Times New Roman"/>
        </w:rPr>
        <w:t xml:space="preserve"> the costs of carrying out the procedure is tremendous. As a result, embryonic stem cell research should be discontinued</w:t>
      </w:r>
      <w:r w:rsidR="00BE3FAB">
        <w:rPr>
          <w:rFonts w:eastAsia="Times New Roman"/>
        </w:rPr>
        <w:t xml:space="preserve">, and other research and treatment modalities should be explored. </w:t>
      </w:r>
    </w:p>
    <w:p w14:paraId="12147DD3" w14:textId="3A2074EB" w:rsidR="00DE4421" w:rsidRDefault="002F19F2" w:rsidP="00770BA0">
      <w:pPr>
        <w:spacing w:line="480" w:lineRule="auto"/>
        <w:rPr>
          <w:b/>
        </w:rPr>
      </w:pPr>
      <w:r w:rsidRPr="00BE3FAB">
        <w:rPr>
          <w:b/>
        </w:rPr>
        <w:lastRenderedPageBreak/>
        <w:t>Argument 2:</w:t>
      </w:r>
    </w:p>
    <w:p w14:paraId="0F71FF88" w14:textId="04977DBC" w:rsidR="00BE3FAB" w:rsidRDefault="00DE4421" w:rsidP="00770BA0">
      <w:pPr>
        <w:spacing w:line="480" w:lineRule="auto"/>
      </w:pPr>
      <w:r>
        <w:rPr>
          <w:b/>
        </w:rPr>
        <w:t xml:space="preserve">           </w:t>
      </w:r>
      <w:r>
        <w:t xml:space="preserve">Embryonic stem cell research </w:t>
      </w:r>
      <w:r w:rsidR="00770BA0">
        <w:t xml:space="preserve">and its clinical application provide revolutionary possibilities </w:t>
      </w:r>
      <w:r w:rsidR="00053CB1">
        <w:t xml:space="preserve">for the medical world. </w:t>
      </w:r>
      <w:r w:rsidR="008432AC">
        <w:t xml:space="preserve">The research provides treatment for numerous diseases and can help us better understand and prevent diseases. </w:t>
      </w:r>
      <w:r w:rsidR="00AD51BE">
        <w:t xml:space="preserve">It provides alternative solutions to many </w:t>
      </w:r>
      <w:r w:rsidR="00046776">
        <w:t xml:space="preserve">problems faced during medical interventions and serves as a way of improving our quality of medical care. </w:t>
      </w:r>
    </w:p>
    <w:p w14:paraId="46A467CD" w14:textId="1A51678E" w:rsidR="002F19F2" w:rsidRDefault="00A6396D" w:rsidP="00227620">
      <w:pPr>
        <w:spacing w:line="480" w:lineRule="auto"/>
      </w:pPr>
      <w:r>
        <w:t xml:space="preserve">        </w:t>
      </w:r>
      <w:r w:rsidR="009F7E7D">
        <w:t xml:space="preserve">While the use of embryonic stem cells is still underway, the use of adult stem cells </w:t>
      </w:r>
      <w:r w:rsidR="00953734">
        <w:t>has already proven to be beneficial and successful. Adult stem cell transplants have largely been used for b</w:t>
      </w:r>
      <w:r w:rsidR="00227620">
        <w:t>one marrow transplants for patients</w:t>
      </w:r>
      <w:r w:rsidR="00953734">
        <w:t xml:space="preserve"> with leukemia</w:t>
      </w:r>
      <w:r w:rsidR="00CF6FD6">
        <w:t xml:space="preserve"> (</w:t>
      </w:r>
      <w:r w:rsidR="00CF6FD6" w:rsidRPr="00216EBF">
        <w:rPr>
          <w:rFonts w:eastAsia="Times New Roman"/>
          <w:color w:val="000000"/>
          <w:shd w:val="clear" w:color="auto" w:fill="FFFFFF"/>
        </w:rPr>
        <w:t>Uyl-de Groot et al., 2001;</w:t>
      </w:r>
      <w:r w:rsidR="00CF6FD6" w:rsidRPr="00216EBF">
        <w:t xml:space="preserve"> National Institutes of Health, 2016</w:t>
      </w:r>
      <w:r w:rsidR="00CF6FD6" w:rsidRPr="00216EBF">
        <w:rPr>
          <w:rFonts w:eastAsia="Times New Roman"/>
          <w:color w:val="000000"/>
          <w:shd w:val="clear" w:color="auto" w:fill="FFFFFF"/>
        </w:rPr>
        <w:t>)</w:t>
      </w:r>
      <w:r w:rsidR="00953734" w:rsidRPr="00216EBF">
        <w:t>.</w:t>
      </w:r>
      <w:r w:rsidR="00953734">
        <w:t xml:space="preserve"> </w:t>
      </w:r>
      <w:r w:rsidR="00227620">
        <w:t>Transplant success in these patients provides a promising future for the application of stem cell research, and has led researchers to explore other possible uses for stem cells</w:t>
      </w:r>
      <w:r w:rsidR="00046776">
        <w:t xml:space="preserve"> </w:t>
      </w:r>
      <w:r w:rsidR="00CF0208">
        <w:t>and other forms of stem cells</w:t>
      </w:r>
      <w:r w:rsidR="00227620">
        <w:t xml:space="preserve">. Because embryonic stem cells </w:t>
      </w:r>
      <w:r w:rsidR="003D7B01">
        <w:t>can more easily differentiate</w:t>
      </w:r>
      <w:r w:rsidR="00CF0208">
        <w:t xml:space="preserve"> into different types of cells and grow in a laboratory culture, embryonic stem cells serve as a source of renewable cells that can be used for research and treatment</w:t>
      </w:r>
      <w:r w:rsidR="00CF6FD6">
        <w:t xml:space="preserve"> (</w:t>
      </w:r>
      <w:r w:rsidR="00CF6FD6" w:rsidRPr="00216EBF">
        <w:t>National Institutes of Health, 2016)</w:t>
      </w:r>
      <w:r w:rsidR="00CF0208" w:rsidRPr="00216EBF">
        <w:t>.</w:t>
      </w:r>
      <w:r w:rsidR="00CF0208">
        <w:t xml:space="preserve"> </w:t>
      </w:r>
      <w:r w:rsidR="00A3437D">
        <w:t xml:space="preserve">This is particularly useful for individuals needing organ transplants. Most individuals needing an organ transplant have </w:t>
      </w:r>
      <w:r w:rsidR="00046776">
        <w:t>to wait a substantial amount of time on a transplant waitlist, and many individuals die in the process. Emb</w:t>
      </w:r>
      <w:r w:rsidR="00F52F64">
        <w:t xml:space="preserve">ryonic stem cell procedure offers a viable solution to this issue. </w:t>
      </w:r>
    </w:p>
    <w:p w14:paraId="67331437" w14:textId="203CB187" w:rsidR="001E74E6" w:rsidRDefault="00F52F64" w:rsidP="00227620">
      <w:pPr>
        <w:spacing w:line="480" w:lineRule="auto"/>
      </w:pPr>
      <w:r>
        <w:t xml:space="preserve">          </w:t>
      </w:r>
      <w:r w:rsidR="00894FAB" w:rsidRPr="00216EBF">
        <w:t xml:space="preserve">Many opponents of embryonic stem cell research argue that the </w:t>
      </w:r>
      <w:r w:rsidR="00D325A5" w:rsidRPr="00216EBF">
        <w:t xml:space="preserve">destruction of embryos for research purposes is unethical. Others are against the use of cloning for therapeutic purposes. While the opposition to the destruction of potential human life is understandable, many of the embryos utilized for research purposes are embryos </w:t>
      </w:r>
      <w:r w:rsidR="006649E3" w:rsidRPr="00216EBF">
        <w:t xml:space="preserve">left over </w:t>
      </w:r>
      <w:r w:rsidR="00D325A5" w:rsidRPr="00216EBF">
        <w:t>from in vitro fertilization</w:t>
      </w:r>
      <w:r w:rsidR="001F73A8" w:rsidRPr="00216EBF">
        <w:t xml:space="preserve"> pr</w:t>
      </w:r>
      <w:r w:rsidR="00E43433" w:rsidRPr="00216EBF">
        <w:t>ocedures, most of which would otherwise be disc</w:t>
      </w:r>
      <w:r w:rsidR="001F73A8" w:rsidRPr="00216EBF">
        <w:t>arded</w:t>
      </w:r>
      <w:r w:rsidR="00E43433" w:rsidRPr="00216EBF">
        <w:t xml:space="preserve"> (Lo &amp; Parham, 2009)</w:t>
      </w:r>
      <w:r w:rsidR="001F73A8" w:rsidRPr="00216EBF">
        <w:t xml:space="preserve">. </w:t>
      </w:r>
      <w:r w:rsidR="00C56510" w:rsidRPr="00216EBF">
        <w:t xml:space="preserve">Throwing away </w:t>
      </w:r>
      <w:r w:rsidR="00C56510" w:rsidRPr="00216EBF">
        <w:lastRenderedPageBreak/>
        <w:t>unused embryos is terrible waste, when the embryos could instead be used for the betterment of modern medicine and to save numerous lives (Lo &amp; Parham, 2009).</w:t>
      </w:r>
      <w:r w:rsidR="00EC5173" w:rsidRPr="00216EBF">
        <w:t xml:space="preserve"> </w:t>
      </w:r>
      <w:r w:rsidR="00D9561A" w:rsidRPr="00216EBF">
        <w:t xml:space="preserve">In addition, because embryos used in research purposes are grown in </w:t>
      </w:r>
      <w:r w:rsidR="005153EE" w:rsidRPr="00216EBF">
        <w:t xml:space="preserve">petri dishes, they are unable to sufficiently </w:t>
      </w:r>
      <w:r w:rsidR="006649E3" w:rsidRPr="00216EBF">
        <w:t>grow</w:t>
      </w:r>
      <w:r w:rsidR="005153EE" w:rsidRPr="00216EBF">
        <w:t xml:space="preserve"> into a fetus, differing its destruction </w:t>
      </w:r>
      <w:r w:rsidR="003B68F2" w:rsidRPr="00216EBF">
        <w:t xml:space="preserve">from the destruction of an embryo in utero (Taylor, 2005). This is also the case for </w:t>
      </w:r>
      <w:r w:rsidR="00D9561A" w:rsidRPr="00216EBF">
        <w:t>embryos cre</w:t>
      </w:r>
      <w:r w:rsidR="003B68F2" w:rsidRPr="00216EBF">
        <w:t>ated by clo</w:t>
      </w:r>
      <w:r w:rsidR="001E74E6" w:rsidRPr="00216EBF">
        <w:t xml:space="preserve">ning existing cells, as our current knowledge of cloning is limited and does not allow us to successfully reproduce a human safely (Taylor, 2005). </w:t>
      </w:r>
      <w:r w:rsidR="001E74E6" w:rsidRPr="001E74E6">
        <w:t>As a result, b</w:t>
      </w:r>
      <w:r w:rsidR="005B0281" w:rsidRPr="001E74E6">
        <w:t xml:space="preserve">ans on embryonic stem cell research should be carefully considered, as discontinuing its research may </w:t>
      </w:r>
      <w:r w:rsidR="00D04AA4" w:rsidRPr="001E74E6">
        <w:t xml:space="preserve">limit </w:t>
      </w:r>
      <w:r w:rsidR="005A31B2" w:rsidRPr="001E74E6">
        <w:t xml:space="preserve">potential scientific and medical advances and treatments. Instead, careful considerations and regulations should be utilized when conducting stem cell research, so as to ensure the privileges and safety of all parties involved in its research and treatment. Guidelines for conducting embryonic stem cell research have already been put in place, however other </w:t>
      </w:r>
      <w:r w:rsidR="001F241B" w:rsidRPr="001E74E6">
        <w:t>avenues for conducting stem cell research may also be considered</w:t>
      </w:r>
      <w:r w:rsidR="001F241B">
        <w:t xml:space="preserve">. </w:t>
      </w:r>
    </w:p>
    <w:p w14:paraId="164F0148" w14:textId="2D9B699C" w:rsidR="00AD244C" w:rsidRDefault="001E74E6" w:rsidP="00227620">
      <w:pPr>
        <w:spacing w:line="480" w:lineRule="auto"/>
      </w:pPr>
      <w:r>
        <w:t xml:space="preserve">         </w:t>
      </w:r>
      <w:r w:rsidR="001F241B">
        <w:t>A recent advan</w:t>
      </w:r>
      <w:r w:rsidR="00E0060D">
        <w:t>cement in stem cell research is the development of induced pluripotent stem cells (iPSCs). iPSCs are derived from adult cells, however they have been genetically reprogramed to have qualities similar to embryonic stem cells</w:t>
      </w:r>
      <w:r w:rsidR="00156BE1">
        <w:t xml:space="preserve"> (</w:t>
      </w:r>
      <w:r w:rsidR="00156BE1" w:rsidRPr="00216EBF">
        <w:rPr>
          <w:rFonts w:eastAsia="Times New Roman"/>
          <w:color w:val="000000"/>
          <w:shd w:val="clear" w:color="auto" w:fill="FFFFFF"/>
        </w:rPr>
        <w:t>Grivennikov, 2008</w:t>
      </w:r>
      <w:r w:rsidR="00156BE1" w:rsidRPr="00216EBF">
        <w:t>)</w:t>
      </w:r>
      <w:r w:rsidR="00E0060D" w:rsidRPr="00216EBF">
        <w:t>.</w:t>
      </w:r>
      <w:r w:rsidR="00E0060D">
        <w:t xml:space="preserve"> </w:t>
      </w:r>
      <w:r w:rsidR="00410AA6">
        <w:t xml:space="preserve">Human iPSCs have been found to produce cells of </w:t>
      </w:r>
      <w:r w:rsidR="0092505A">
        <w:t>various tissues and to produce cells in each of the three germ layers</w:t>
      </w:r>
      <w:r w:rsidR="00D77E1B">
        <w:t xml:space="preserve">. </w:t>
      </w:r>
      <w:r w:rsidR="0092505A">
        <w:t>iPSCs</w:t>
      </w:r>
      <w:r w:rsidR="009D3109">
        <w:t xml:space="preserve"> </w:t>
      </w:r>
      <w:r w:rsidR="0000792F">
        <w:t xml:space="preserve">may </w:t>
      </w:r>
      <w:r w:rsidR="009D3109">
        <w:t>provide a safer alternative to t</w:t>
      </w:r>
      <w:r w:rsidR="0000792F">
        <w:t xml:space="preserve">he use of embryonic stem cells. Because iPSCs are derived from adult cells, they </w:t>
      </w:r>
      <w:r w:rsidR="00AF6A39">
        <w:t>are less likely to be rejected by</w:t>
      </w:r>
      <w:r w:rsidR="0000792F">
        <w:t xml:space="preserve"> the immune system of t</w:t>
      </w:r>
      <w:r w:rsidR="00AF6A39">
        <w:t>he individual in which the cells</w:t>
      </w:r>
      <w:r w:rsidR="0000792F">
        <w:t xml:space="preserve"> were derived from</w:t>
      </w:r>
      <w:r w:rsidR="00156BE1">
        <w:t xml:space="preserve"> (</w:t>
      </w:r>
      <w:r w:rsidR="00D77E1B" w:rsidRPr="00216EBF">
        <w:rPr>
          <w:rFonts w:eastAsia="Times New Roman"/>
          <w:color w:val="000000"/>
          <w:shd w:val="clear" w:color="auto" w:fill="FFFFFF"/>
        </w:rPr>
        <w:t>Grivennikov, 2008</w:t>
      </w:r>
      <w:r w:rsidR="00156BE1">
        <w:t>)</w:t>
      </w:r>
      <w:r w:rsidR="0000792F">
        <w:t xml:space="preserve">. </w:t>
      </w:r>
      <w:r w:rsidR="001D4CE2">
        <w:t xml:space="preserve">Furthermore, iPSCs </w:t>
      </w:r>
      <w:r w:rsidR="00592DF3">
        <w:t>may provide a better way of fixing damaged cells</w:t>
      </w:r>
      <w:r w:rsidR="006B3CDD">
        <w:t xml:space="preserve"> and reprogramming cells that may be </w:t>
      </w:r>
      <w:r w:rsidR="009755FE">
        <w:t xml:space="preserve">predisposed to have deficits. </w:t>
      </w:r>
      <w:r w:rsidR="00D77E1B" w:rsidRPr="00216EBF">
        <w:t xml:space="preserve">As a result, stem cell-based therapies rely heavily on the advent of iPSCs, and </w:t>
      </w:r>
      <w:r w:rsidR="00894FAB" w:rsidRPr="00216EBF">
        <w:t xml:space="preserve">research on iPSCs </w:t>
      </w:r>
      <w:r w:rsidR="002A548B" w:rsidRPr="00216EBF">
        <w:t xml:space="preserve">are necessary for the advancement of </w:t>
      </w:r>
      <w:r w:rsidR="00894FAB" w:rsidRPr="00216EBF">
        <w:t>these treatments (</w:t>
      </w:r>
      <w:r w:rsidR="00894FAB" w:rsidRPr="00216EBF">
        <w:rPr>
          <w:rFonts w:eastAsia="Times New Roman"/>
          <w:color w:val="000000"/>
          <w:shd w:val="clear" w:color="auto" w:fill="FFFFFF"/>
        </w:rPr>
        <w:t>Grivennikov, 2008).</w:t>
      </w:r>
      <w:r w:rsidR="00894FAB">
        <w:rPr>
          <w:rFonts w:eastAsia="Times New Roman"/>
          <w:color w:val="000000"/>
          <w:shd w:val="clear" w:color="auto" w:fill="FFFFFF"/>
        </w:rPr>
        <w:t xml:space="preserve"> </w:t>
      </w:r>
    </w:p>
    <w:p w14:paraId="2C2EFAFE" w14:textId="77777777" w:rsidR="002F19F2" w:rsidRDefault="002F19F2" w:rsidP="00D27F08">
      <w:pPr>
        <w:spacing w:line="480" w:lineRule="auto"/>
        <w:rPr>
          <w:b/>
        </w:rPr>
      </w:pPr>
      <w:r w:rsidRPr="00227620">
        <w:rPr>
          <w:b/>
        </w:rPr>
        <w:lastRenderedPageBreak/>
        <w:t>Conclusion:</w:t>
      </w:r>
    </w:p>
    <w:p w14:paraId="2C735CF4" w14:textId="64CD5208" w:rsidR="00CE65FB" w:rsidRDefault="00D27F08" w:rsidP="00D27F08">
      <w:pPr>
        <w:spacing w:line="480" w:lineRule="auto"/>
      </w:pPr>
      <w:r>
        <w:rPr>
          <w:b/>
        </w:rPr>
        <w:t xml:space="preserve">        </w:t>
      </w:r>
      <w:r w:rsidR="00C75B38">
        <w:t>Embryonic stem cell research poses many potential a</w:t>
      </w:r>
      <w:r w:rsidR="001E2E5B">
        <w:t xml:space="preserve">dvantages and disadvantages that require extensive consideration for future policies regarding its use. </w:t>
      </w:r>
      <w:r w:rsidR="003D3C80">
        <w:t xml:space="preserve">Because of the many potential benefits that embryonic stem cell research can offer, embryonic stem cell research should continue to be explored and utilized. </w:t>
      </w:r>
      <w:r w:rsidR="003D3C80" w:rsidRPr="00E85587">
        <w:t>However, further research is needed to improve our understanding and application of embryonic stem cells</w:t>
      </w:r>
      <w:r w:rsidR="006B0131" w:rsidRPr="00E85587">
        <w:t xml:space="preserve"> in clinical settings</w:t>
      </w:r>
      <w:r w:rsidR="003D3C80" w:rsidRPr="00E85587">
        <w:t xml:space="preserve">. </w:t>
      </w:r>
      <w:r w:rsidR="000B7C90" w:rsidRPr="00E85587">
        <w:t xml:space="preserve">In addition, alternatives to embryonic stem cells, specifically iPSCs, require future attention </w:t>
      </w:r>
      <w:r w:rsidR="0041082F" w:rsidRPr="00E85587">
        <w:t>and research. Finally,</w:t>
      </w:r>
      <w:r w:rsidR="003D3C80" w:rsidRPr="00E85587">
        <w:t xml:space="preserve"> </w:t>
      </w:r>
      <w:r w:rsidR="00E34B76" w:rsidRPr="00E85587">
        <w:t xml:space="preserve">clearly outlined policies regarding the implementation </w:t>
      </w:r>
      <w:r w:rsidR="0041082F" w:rsidRPr="00E85587">
        <w:t xml:space="preserve">of </w:t>
      </w:r>
      <w:r w:rsidR="00C33FEF" w:rsidRPr="00E85587">
        <w:t>stem cell research are</w:t>
      </w:r>
      <w:r w:rsidR="00E34B76" w:rsidRPr="00E85587">
        <w:t xml:space="preserve"> needed, in order to carefull</w:t>
      </w:r>
      <w:r w:rsidR="00C33FEF" w:rsidRPr="00E85587">
        <w:t>y regulate its use and reduce ethical issues associated with it.</w:t>
      </w:r>
      <w:r w:rsidR="00C33FEF">
        <w:t xml:space="preserve"> </w:t>
      </w:r>
    </w:p>
    <w:p w14:paraId="44E98379" w14:textId="1E3B3D6B" w:rsidR="00D74CF5" w:rsidRDefault="00D74CF5" w:rsidP="00D27F08">
      <w:pPr>
        <w:spacing w:line="480" w:lineRule="auto"/>
      </w:pPr>
      <w:r>
        <w:t xml:space="preserve">          </w:t>
      </w:r>
      <w:r w:rsidRPr="00E85587">
        <w:t>iPSCs are a promising addition to th</w:t>
      </w:r>
      <w:r w:rsidR="0041082F" w:rsidRPr="00E85587">
        <w:t xml:space="preserve">e future of stem cell research. </w:t>
      </w:r>
      <w:r w:rsidR="00191B7E" w:rsidRPr="00E85587">
        <w:t>Because iPSCs are artificial embryos that lack the capability to produce a fetus</w:t>
      </w:r>
      <w:r w:rsidR="000E1EC9" w:rsidRPr="00E85587">
        <w:t xml:space="preserve">, iPSCs evade the ethical dilemma regarding the </w:t>
      </w:r>
      <w:r w:rsidR="006406C4" w:rsidRPr="00E85587">
        <w:t xml:space="preserve">collection and </w:t>
      </w:r>
      <w:r w:rsidR="000E1EC9" w:rsidRPr="00E85587">
        <w:t>destruction of human embryos</w:t>
      </w:r>
      <w:r w:rsidR="00F015DE" w:rsidRPr="00E85587">
        <w:t xml:space="preserve"> (Taylor, 2005)</w:t>
      </w:r>
      <w:r w:rsidR="000E1EC9" w:rsidRPr="00E85587">
        <w:t xml:space="preserve">. </w:t>
      </w:r>
      <w:r w:rsidR="006406C4" w:rsidRPr="00E85587">
        <w:t>iPSCs grow easily in a laboratory setting similar to embryonic stem cells, and their differentiation process is able to be directed (Taylor, 2005; National Institutes of Health, 2016).</w:t>
      </w:r>
      <w:r w:rsidRPr="00E85587">
        <w:t xml:space="preserve"> </w:t>
      </w:r>
      <w:r w:rsidR="003819DA" w:rsidRPr="00E85587">
        <w:t>iPSCs</w:t>
      </w:r>
      <w:r w:rsidR="006406C4" w:rsidRPr="00E85587">
        <w:t>, however,</w:t>
      </w:r>
      <w:r w:rsidR="003819DA" w:rsidRPr="00E85587">
        <w:t xml:space="preserve"> are</w:t>
      </w:r>
      <w:r w:rsidR="00022A2A" w:rsidRPr="00E85587">
        <w:t xml:space="preserve"> not well understood, and their use may be accompanied </w:t>
      </w:r>
      <w:r w:rsidR="00E11E27" w:rsidRPr="00E85587">
        <w:t xml:space="preserve">by </w:t>
      </w:r>
      <w:r w:rsidR="00022A2A" w:rsidRPr="00E85587">
        <w:t xml:space="preserve">dangerous side effects. </w:t>
      </w:r>
      <w:r w:rsidR="006C43D3" w:rsidRPr="00E85587">
        <w:t xml:space="preserve">For example, </w:t>
      </w:r>
      <w:r w:rsidR="00F015DE" w:rsidRPr="00E85587">
        <w:t>studies on mice have demonstrated</w:t>
      </w:r>
      <w:r w:rsidR="00813BDF" w:rsidRPr="00E85587">
        <w:t xml:space="preserve"> iPSCs</w:t>
      </w:r>
      <w:r w:rsidR="00F015DE" w:rsidRPr="00E85587">
        <w:t xml:space="preserve"> to cause tumors (</w:t>
      </w:r>
      <w:r w:rsidR="00F015DE" w:rsidRPr="00E85587">
        <w:rPr>
          <w:rFonts w:eastAsia="Times New Roman"/>
          <w:color w:val="000000"/>
          <w:shd w:val="clear" w:color="auto" w:fill="FFFFFF"/>
        </w:rPr>
        <w:t xml:space="preserve">Grivennikov, 2008). </w:t>
      </w:r>
      <w:r w:rsidR="006C43D3" w:rsidRPr="00E85587">
        <w:t xml:space="preserve">Alternative ways of reprogramming adult cells are needed to increase </w:t>
      </w:r>
      <w:r w:rsidR="00E01B0A" w:rsidRPr="00E85587">
        <w:t>the safety and utilization of iPSCs in medical settings.</w:t>
      </w:r>
      <w:r w:rsidR="00E01B0A">
        <w:t xml:space="preserve"> </w:t>
      </w:r>
    </w:p>
    <w:p w14:paraId="668B53C8" w14:textId="71F1D0A4" w:rsidR="000C243E" w:rsidRPr="00E85587" w:rsidRDefault="00E01B0A" w:rsidP="00D27F08">
      <w:pPr>
        <w:spacing w:line="480" w:lineRule="auto"/>
      </w:pPr>
      <w:r>
        <w:t xml:space="preserve">           </w:t>
      </w:r>
      <w:r w:rsidR="00592A29" w:rsidRPr="00E85587">
        <w:t xml:space="preserve">Finally, </w:t>
      </w:r>
      <w:r w:rsidR="00E7564A" w:rsidRPr="00E85587">
        <w:t xml:space="preserve">future policies are needed to clearly outline embryonic stem cell research </w:t>
      </w:r>
      <w:r w:rsidR="00404753" w:rsidRPr="00E85587">
        <w:t xml:space="preserve">guidelines. Currently, </w:t>
      </w:r>
      <w:r w:rsidR="00FD6851" w:rsidRPr="00E85587">
        <w:t xml:space="preserve">there are no federal laws that ban stem cell research in the U.S., however there are national restrictions on </w:t>
      </w:r>
      <w:r w:rsidR="006966C4" w:rsidRPr="00E85587">
        <w:t>the how researchers gain access to embryos and funding for their research</w:t>
      </w:r>
      <w:r w:rsidR="00764B9B" w:rsidRPr="00E85587">
        <w:t xml:space="preserve"> (Taylor, 2005)</w:t>
      </w:r>
      <w:r w:rsidR="006966C4" w:rsidRPr="00E85587">
        <w:t xml:space="preserve">. Policy makers have </w:t>
      </w:r>
      <w:r w:rsidR="00E11E27" w:rsidRPr="00E85587">
        <w:t>wavered</w:t>
      </w:r>
      <w:r w:rsidR="00CD39EF" w:rsidRPr="00E85587">
        <w:t xml:space="preserve"> in their views towards stem cell research and its use, such that policies have </w:t>
      </w:r>
      <w:r w:rsidR="0014599F" w:rsidRPr="00E85587">
        <w:t xml:space="preserve">changed several </w:t>
      </w:r>
      <w:r w:rsidR="000C243E" w:rsidRPr="00E85587">
        <w:t xml:space="preserve">times over the last two decades. </w:t>
      </w:r>
    </w:p>
    <w:p w14:paraId="372C9721" w14:textId="6946C630" w:rsidR="000C243E" w:rsidRDefault="000C243E" w:rsidP="00D27F08">
      <w:pPr>
        <w:spacing w:line="480" w:lineRule="auto"/>
      </w:pPr>
      <w:r w:rsidRPr="00E85587">
        <w:lastRenderedPageBreak/>
        <w:t>The passive approach taken by the current federal polic</w:t>
      </w:r>
      <w:r w:rsidR="006B0131" w:rsidRPr="00E85587">
        <w:t xml:space="preserve">y, limitations on funding, and </w:t>
      </w:r>
      <w:r w:rsidR="004E2A15" w:rsidRPr="00E85587">
        <w:t>var</w:t>
      </w:r>
      <w:r w:rsidR="000E46DB" w:rsidRPr="00E85587">
        <w:t xml:space="preserve">iations in state </w:t>
      </w:r>
      <w:r w:rsidR="006B0131" w:rsidRPr="00E85587">
        <w:t xml:space="preserve">laws significantly hinder the </w:t>
      </w:r>
      <w:r w:rsidR="000E46DB" w:rsidRPr="00E85587">
        <w:t>implementation and application</w:t>
      </w:r>
      <w:r w:rsidR="003F2281" w:rsidRPr="00E85587">
        <w:t xml:space="preserve"> of </w:t>
      </w:r>
      <w:r w:rsidR="006B0131" w:rsidRPr="00E85587">
        <w:t xml:space="preserve">ethical </w:t>
      </w:r>
      <w:r w:rsidR="003F2281" w:rsidRPr="00E85587">
        <w:t>stem cell research</w:t>
      </w:r>
      <w:r w:rsidR="006B0131" w:rsidRPr="00E85587">
        <w:t xml:space="preserve"> (Taylor, 2005)</w:t>
      </w:r>
      <w:r w:rsidR="003F2281" w:rsidRPr="00E85587">
        <w:t xml:space="preserve">. </w:t>
      </w:r>
      <w:r w:rsidR="00035F96" w:rsidRPr="00E85587">
        <w:t>Future policies are needed to clearly outline embryonic stem cell research guidelines, so as to increa</w:t>
      </w:r>
      <w:r w:rsidR="006B0131" w:rsidRPr="00E85587">
        <w:t>se its utilization in a safe, ethical, and</w:t>
      </w:r>
      <w:r w:rsidR="00035F96" w:rsidRPr="00E85587">
        <w:t xml:space="preserve"> effective manner.</w:t>
      </w:r>
      <w:r w:rsidR="00035F96">
        <w:t xml:space="preserve"> </w:t>
      </w:r>
    </w:p>
    <w:p w14:paraId="0BB0F7E1" w14:textId="4EA9DE31" w:rsidR="002F19F2" w:rsidRDefault="00035F96" w:rsidP="00D23BDE">
      <w:pPr>
        <w:spacing w:line="480" w:lineRule="auto"/>
      </w:pPr>
      <w:r>
        <w:t xml:space="preserve">         In conclusion, while embryonic stem cell research poses several ethical dilemmas, it allows for numerous significant scientific advancements</w:t>
      </w:r>
      <w:r w:rsidR="006B0131">
        <w:t xml:space="preserve"> that may revolutionize modern medicine</w:t>
      </w:r>
      <w:r>
        <w:t xml:space="preserve">. As a result, embryonic stem cell research should be carefully explored and regulated, so as to allow for scientific advancements while also discovering ways </w:t>
      </w:r>
      <w:r w:rsidR="00D23BDE">
        <w:t>diminish the ethical concerns it poses. Future research is needed to better understand embryonic stem cells, their clinical use and safety, and ways to avoid the destruction of embryos when conducting research and stem cell treatments</w:t>
      </w:r>
      <w:r w:rsidR="00D23BDE" w:rsidRPr="00E85587">
        <w:t>.</w:t>
      </w:r>
      <w:r w:rsidR="006B0131" w:rsidRPr="00E85587">
        <w:t xml:space="preserve"> In addition, other similar research avenues, such as iPSCs, should </w:t>
      </w:r>
      <w:r w:rsidR="00A941BB" w:rsidRPr="00E85587">
        <w:t>explored in order to maximize the potential benefits gained from stem cell research.</w:t>
      </w:r>
      <w:r w:rsidR="00A941BB">
        <w:t xml:space="preserve">  </w:t>
      </w:r>
    </w:p>
    <w:p w14:paraId="0B8DEA2A" w14:textId="77777777" w:rsidR="002F19F2" w:rsidRDefault="002F19F2"/>
    <w:p w14:paraId="125B7572" w14:textId="0FACE461" w:rsidR="006B0131" w:rsidRPr="00A5066A" w:rsidRDefault="00A5066A" w:rsidP="00A5066A">
      <w:pPr>
        <w:rPr>
          <w:b/>
        </w:rPr>
      </w:pPr>
      <w:r w:rsidRPr="00A5066A">
        <w:rPr>
          <w:b/>
        </w:rPr>
        <w:t>Further Readings:</w:t>
      </w:r>
    </w:p>
    <w:p w14:paraId="76C223BE" w14:textId="77777777" w:rsidR="00A5066A" w:rsidRDefault="00A5066A" w:rsidP="00077AA9">
      <w:pPr>
        <w:jc w:val="center"/>
      </w:pPr>
    </w:p>
    <w:p w14:paraId="4CF1DCED" w14:textId="522ED71F" w:rsidR="00A5066A" w:rsidRDefault="00A5066A" w:rsidP="00A5066A">
      <w:pPr>
        <w:spacing w:line="480" w:lineRule="auto"/>
        <w:ind w:left="720" w:hanging="360"/>
        <w:rPr>
          <w:rFonts w:eastAsia="Times New Roman"/>
        </w:rPr>
      </w:pPr>
      <w:r w:rsidRPr="00D64B9E">
        <w:rPr>
          <w:rFonts w:eastAsia="Times New Roman"/>
        </w:rPr>
        <w:t>Brown, M. T. (2009). Moral complicity in induced pluripotent stem cell research.</w:t>
      </w:r>
      <w:r w:rsidRPr="00D64B9E">
        <w:rPr>
          <w:rFonts w:eastAsia="Times New Roman"/>
          <w:i/>
          <w:iCs/>
        </w:rPr>
        <w:t xml:space="preserve"> Kennedy Institute of Ethics Journal, 19</w:t>
      </w:r>
      <w:r w:rsidRPr="00D64B9E">
        <w:rPr>
          <w:rFonts w:eastAsia="Times New Roman"/>
        </w:rPr>
        <w:t xml:space="preserve">(1), 1-22. </w:t>
      </w:r>
    </w:p>
    <w:p w14:paraId="69FFA377" w14:textId="7040B773" w:rsidR="00A5066A" w:rsidRPr="00A5066A" w:rsidRDefault="00A5066A" w:rsidP="00A5066A">
      <w:pPr>
        <w:pStyle w:val="ListParagraph"/>
        <w:spacing w:line="480" w:lineRule="auto"/>
        <w:ind w:hanging="360"/>
        <w:rPr>
          <w:rFonts w:eastAsia="Times New Roman"/>
        </w:rPr>
      </w:pPr>
      <w:r w:rsidRPr="00F61E54">
        <w:rPr>
          <w:rFonts w:eastAsia="Times New Roman"/>
        </w:rPr>
        <w:t>de Peppo, G. M., &amp; Marolt, D. (2012). State of the art in stem cell research: Human embryonic stem cells, induced pluripotent stem cells, and transdifferentiation.</w:t>
      </w:r>
      <w:r w:rsidRPr="00F61E54">
        <w:rPr>
          <w:rFonts w:eastAsia="Times New Roman"/>
          <w:i/>
          <w:iCs/>
        </w:rPr>
        <w:t xml:space="preserve"> Journal of Blood Transfusion, 2012</w:t>
      </w:r>
      <w:r w:rsidRPr="00F61E54">
        <w:rPr>
          <w:rFonts w:eastAsia="Times New Roman"/>
        </w:rPr>
        <w:t xml:space="preserve">, 317632. </w:t>
      </w:r>
    </w:p>
    <w:p w14:paraId="20F040B5" w14:textId="77777777" w:rsidR="00077AA9" w:rsidRPr="00077AA9" w:rsidRDefault="00077AA9" w:rsidP="00077AA9">
      <w:pPr>
        <w:jc w:val="center"/>
      </w:pPr>
    </w:p>
    <w:p w14:paraId="66C871DA" w14:textId="13A2082B" w:rsidR="00682962" w:rsidRDefault="00D64B9E" w:rsidP="00A941BB">
      <w:pPr>
        <w:pStyle w:val="ListParagraph"/>
        <w:spacing w:line="480" w:lineRule="auto"/>
        <w:ind w:hanging="360"/>
        <w:rPr>
          <w:rFonts w:eastAsia="Times New Roman"/>
        </w:rPr>
      </w:pPr>
      <w:r w:rsidRPr="00BA3747">
        <w:rPr>
          <w:rFonts w:eastAsia="Times New Roman"/>
        </w:rPr>
        <w:t>Grivennikov, I. A. (2008). Embryonic stem cells and the problem of directed differentiation.</w:t>
      </w:r>
      <w:r w:rsidRPr="00BA3747">
        <w:rPr>
          <w:rFonts w:eastAsia="Times New Roman"/>
          <w:i/>
          <w:iCs/>
        </w:rPr>
        <w:t xml:space="preserve"> Biochemistry, 73</w:t>
      </w:r>
      <w:r w:rsidRPr="00BA3747">
        <w:rPr>
          <w:rFonts w:eastAsia="Times New Roman"/>
        </w:rPr>
        <w:t xml:space="preserve">(13), 1438-52. doi:http://dx.doi.org.ezproxylocal.library.nova.edu/10.1134/S0006297908130051 </w:t>
      </w:r>
    </w:p>
    <w:p w14:paraId="4E7D3D65" w14:textId="77777777" w:rsidR="00A5066A" w:rsidRPr="00D64B9E" w:rsidRDefault="00A5066A" w:rsidP="00A5066A">
      <w:pPr>
        <w:rPr>
          <w:b/>
        </w:rPr>
      </w:pPr>
    </w:p>
    <w:p w14:paraId="4A2026CC" w14:textId="4B306395" w:rsidR="00A5066A" w:rsidRPr="00A5066A" w:rsidRDefault="00A5066A" w:rsidP="00A5066A">
      <w:pPr>
        <w:spacing w:line="480" w:lineRule="auto"/>
        <w:ind w:left="720" w:hanging="360"/>
      </w:pPr>
      <w:r w:rsidRPr="00D64B9E">
        <w:lastRenderedPageBreak/>
        <w:t>International Society for Stem Cell Research. (2016). G</w:t>
      </w:r>
      <w:r w:rsidRPr="00D64B9E">
        <w:rPr>
          <w:i/>
        </w:rPr>
        <w:t>uidelines for stem cell research and clinical translation</w:t>
      </w:r>
      <w:r w:rsidRPr="00D64B9E">
        <w:t xml:space="preserve">. Retrieved from </w:t>
      </w:r>
      <w:hyperlink r:id="rId5" w:history="1">
        <w:r w:rsidRPr="00D64B9E">
          <w:rPr>
            <w:rStyle w:val="Hyperlink"/>
            <w:color w:val="000000" w:themeColor="text1"/>
            <w:u w:val="none"/>
          </w:rPr>
          <w:t>http://www.isscr.org/docs/default-source/all-isscr-guidelines/guidelines-2016/isscr-guidelines-for-stem-cell-research-and-clinical-translation.pdf?sfvrsn=4</w:t>
        </w:r>
      </w:hyperlink>
    </w:p>
    <w:p w14:paraId="57C25B0E" w14:textId="74CDCAAD" w:rsidR="006B0131" w:rsidRDefault="006B0131" w:rsidP="00D64B9E">
      <w:pPr>
        <w:pStyle w:val="ListParagraph"/>
        <w:spacing w:line="480" w:lineRule="auto"/>
        <w:ind w:hanging="360"/>
        <w:rPr>
          <w:rFonts w:eastAsia="Times New Roman"/>
        </w:rPr>
      </w:pPr>
      <w:r>
        <w:rPr>
          <w:rFonts w:eastAsia="Times New Roman"/>
        </w:rPr>
        <w:t xml:space="preserve">Lo, B. &amp; Parham, L. (2009). Ethical issues in stem cell research. </w:t>
      </w:r>
      <w:r w:rsidRPr="006B0131">
        <w:rPr>
          <w:rFonts w:eastAsia="Times New Roman"/>
          <w:i/>
        </w:rPr>
        <w:t>Endocrine Reviews</w:t>
      </w:r>
      <w:r>
        <w:rPr>
          <w:rFonts w:eastAsia="Times New Roman"/>
        </w:rPr>
        <w:t xml:space="preserve">. </w:t>
      </w:r>
    </w:p>
    <w:p w14:paraId="35A18530" w14:textId="3A9DDA9E" w:rsidR="006B0131" w:rsidRPr="006B0131" w:rsidRDefault="006B0131" w:rsidP="006B0131">
      <w:pPr>
        <w:spacing w:line="480" w:lineRule="auto"/>
        <w:ind w:left="720" w:hanging="720"/>
        <w:rPr>
          <w:rFonts w:eastAsia="Times New Roman"/>
        </w:rPr>
      </w:pPr>
      <w:r w:rsidRPr="006B0131">
        <w:rPr>
          <w:rFonts w:eastAsia="Times New Roman"/>
          <w:iCs/>
        </w:rPr>
        <w:t xml:space="preserve">           30</w:t>
      </w:r>
      <w:r w:rsidRPr="006B0131">
        <w:rPr>
          <w:rFonts w:eastAsia="Times New Roman"/>
        </w:rPr>
        <w:t xml:space="preserve">(3), 204-13. </w:t>
      </w:r>
      <w:r>
        <w:rPr>
          <w:rFonts w:eastAsia="Times New Roman"/>
        </w:rPr>
        <w:t xml:space="preserve">Retrieved from </w:t>
      </w:r>
      <w:r w:rsidRPr="006B0131">
        <w:rPr>
          <w:rFonts w:eastAsia="Times New Roman"/>
        </w:rPr>
        <w:t>https://www.ncbi.nlm.nih.gov/pmc/articles/PMC2726839/</w:t>
      </w:r>
    </w:p>
    <w:p w14:paraId="49B0BEA6" w14:textId="34E74835" w:rsidR="00BA3747" w:rsidRDefault="00ED7AA9" w:rsidP="006B0131">
      <w:pPr>
        <w:pStyle w:val="ListParagraph"/>
        <w:spacing w:line="480" w:lineRule="auto"/>
        <w:ind w:hanging="360"/>
      </w:pPr>
      <w:r>
        <w:t xml:space="preserve">National Institutes of Health. </w:t>
      </w:r>
      <w:r w:rsidR="00C44E09">
        <w:t xml:space="preserve">(2016). </w:t>
      </w:r>
      <w:r w:rsidR="00C44E09" w:rsidRPr="00C44E09">
        <w:rPr>
          <w:i/>
        </w:rPr>
        <w:t>Stem Cell Basics</w:t>
      </w:r>
      <w:r w:rsidR="00C44E09">
        <w:t xml:space="preserve">. Retrieved from </w:t>
      </w:r>
      <w:hyperlink r:id="rId6" w:history="1">
        <w:r w:rsidR="00BA3747" w:rsidRPr="00D64B9E">
          <w:rPr>
            <w:rStyle w:val="Hyperlink"/>
            <w:color w:val="000000" w:themeColor="text1"/>
            <w:u w:val="none"/>
          </w:rPr>
          <w:t>https://stemcells.nih.gov/info/basics.htm</w:t>
        </w:r>
      </w:hyperlink>
    </w:p>
    <w:p w14:paraId="0AAB1F8A" w14:textId="4E4E3C4D" w:rsidR="00D64B9E" w:rsidRPr="00D64B9E" w:rsidRDefault="00D64B9E" w:rsidP="00D64B9E">
      <w:pPr>
        <w:pStyle w:val="ListParagraph"/>
        <w:spacing w:before="100" w:beforeAutospacing="1" w:after="100" w:afterAutospacing="1" w:line="480" w:lineRule="auto"/>
        <w:ind w:hanging="360"/>
      </w:pPr>
      <w:r w:rsidRPr="00D64B9E">
        <w:t>Taylor, P. L., J.D. (2005). The gap between law and ethics in human embryonic stem cell research: Overcoming the effect of U.S. federal policy on research advances and public benefit.</w:t>
      </w:r>
      <w:r w:rsidRPr="00D64B9E">
        <w:rPr>
          <w:i/>
          <w:iCs/>
        </w:rPr>
        <w:t xml:space="preserve"> Science and Engineering Ethics, 11</w:t>
      </w:r>
      <w:r w:rsidRPr="00D64B9E">
        <w:t>(4), 589-616. doi:http://dx.doi.org.ezproxylocal.library.nov</w:t>
      </w:r>
      <w:r>
        <w:t>a.edu/10.1007/s11948-005-0028-x</w:t>
      </w:r>
    </w:p>
    <w:p w14:paraId="756DECC9" w14:textId="0B23257B" w:rsidR="00D64B9E" w:rsidRPr="00D64B9E" w:rsidRDefault="00D64B9E" w:rsidP="00D64B9E">
      <w:pPr>
        <w:pStyle w:val="ListParagraph"/>
        <w:spacing w:line="480" w:lineRule="auto"/>
        <w:ind w:hanging="360"/>
        <w:rPr>
          <w:rFonts w:eastAsia="Times New Roman"/>
        </w:rPr>
      </w:pPr>
      <w:r w:rsidRPr="00ED7AA9">
        <w:rPr>
          <w:rFonts w:eastAsia="Times New Roman"/>
        </w:rPr>
        <w:t>Uyl-de Groot, ,C.A., Gelderblom-den Hartog, J., Huijgens, P. C., Willemze, R., &amp; van Ineveld, ,B.M. (2001). Costs of diagnosis, treatment, and follow up of patients with acute myeloid leukemia in the netherlands.</w:t>
      </w:r>
      <w:r w:rsidRPr="00ED7AA9">
        <w:rPr>
          <w:rFonts w:eastAsia="Times New Roman"/>
          <w:i/>
          <w:iCs/>
        </w:rPr>
        <w:t xml:space="preserve"> Journal of Hematotherapy &amp; Stem Cell Research, 10</w:t>
      </w:r>
      <w:r w:rsidRPr="00ED7AA9">
        <w:rPr>
          <w:rFonts w:eastAsia="Times New Roman"/>
        </w:rPr>
        <w:t xml:space="preserve">(1), 187-192. Retrieved from </w:t>
      </w:r>
      <w:hyperlink r:id="rId7" w:history="1">
        <w:r w:rsidRPr="00C44E09">
          <w:rPr>
            <w:rStyle w:val="Hyperlink"/>
            <w:rFonts w:eastAsia="Times New Roman"/>
            <w:color w:val="000000" w:themeColor="text1"/>
            <w:u w:val="none"/>
          </w:rPr>
          <w:t>http://search.proquest.com.ezproxylocal.library.nova.edu/docview/77011160?accountid=6579</w:t>
        </w:r>
      </w:hyperlink>
    </w:p>
    <w:p w14:paraId="6D0569D0" w14:textId="77777777" w:rsidR="002F19F2" w:rsidRDefault="002F19F2"/>
    <w:p w14:paraId="708C15BB" w14:textId="77777777" w:rsidR="00066DBE" w:rsidRPr="00D23BDE" w:rsidRDefault="00066DBE" w:rsidP="00D64B9E">
      <w:pPr>
        <w:pStyle w:val="ListParagraph"/>
        <w:rPr>
          <w:rFonts w:eastAsia="Times New Roman"/>
        </w:rPr>
      </w:pPr>
    </w:p>
    <w:sectPr w:rsidR="00066DBE" w:rsidRPr="00D23BDE" w:rsidSect="001B67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393E53"/>
    <w:multiLevelType w:val="hybridMultilevel"/>
    <w:tmpl w:val="D382D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FB3243"/>
    <w:multiLevelType w:val="hybridMultilevel"/>
    <w:tmpl w:val="E7DA2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400ACA"/>
    <w:multiLevelType w:val="multilevel"/>
    <w:tmpl w:val="4308F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9F2"/>
    <w:rsid w:val="0000415A"/>
    <w:rsid w:val="0000792F"/>
    <w:rsid w:val="0001159F"/>
    <w:rsid w:val="00013863"/>
    <w:rsid w:val="00021936"/>
    <w:rsid w:val="00022A2A"/>
    <w:rsid w:val="0002607D"/>
    <w:rsid w:val="00035F96"/>
    <w:rsid w:val="00046776"/>
    <w:rsid w:val="00046835"/>
    <w:rsid w:val="000505AD"/>
    <w:rsid w:val="00053CB1"/>
    <w:rsid w:val="00066DBE"/>
    <w:rsid w:val="00072D8D"/>
    <w:rsid w:val="000769A7"/>
    <w:rsid w:val="00077AA9"/>
    <w:rsid w:val="0009026E"/>
    <w:rsid w:val="000B7C90"/>
    <w:rsid w:val="000C243E"/>
    <w:rsid w:val="000D5A55"/>
    <w:rsid w:val="000E1EC9"/>
    <w:rsid w:val="000E46DB"/>
    <w:rsid w:val="0010548D"/>
    <w:rsid w:val="00106C11"/>
    <w:rsid w:val="001155DF"/>
    <w:rsid w:val="0014599F"/>
    <w:rsid w:val="00156BE1"/>
    <w:rsid w:val="00160CB3"/>
    <w:rsid w:val="00191B7E"/>
    <w:rsid w:val="00193FEE"/>
    <w:rsid w:val="001978B3"/>
    <w:rsid w:val="001B4CB3"/>
    <w:rsid w:val="001B61FC"/>
    <w:rsid w:val="001B67FA"/>
    <w:rsid w:val="001C63C1"/>
    <w:rsid w:val="001D4CE2"/>
    <w:rsid w:val="001E2E5B"/>
    <w:rsid w:val="001E6C99"/>
    <w:rsid w:val="001E74E6"/>
    <w:rsid w:val="001F241B"/>
    <w:rsid w:val="001F73A8"/>
    <w:rsid w:val="001F7D0E"/>
    <w:rsid w:val="00216EBF"/>
    <w:rsid w:val="00227620"/>
    <w:rsid w:val="002473EA"/>
    <w:rsid w:val="00267A61"/>
    <w:rsid w:val="00272D7E"/>
    <w:rsid w:val="00283B87"/>
    <w:rsid w:val="00284DBB"/>
    <w:rsid w:val="0029567C"/>
    <w:rsid w:val="00297D0F"/>
    <w:rsid w:val="002A4602"/>
    <w:rsid w:val="002A548B"/>
    <w:rsid w:val="002A6C43"/>
    <w:rsid w:val="002C2A9C"/>
    <w:rsid w:val="002E617A"/>
    <w:rsid w:val="002F19F2"/>
    <w:rsid w:val="003116D6"/>
    <w:rsid w:val="00312470"/>
    <w:rsid w:val="00345DC6"/>
    <w:rsid w:val="00352F4B"/>
    <w:rsid w:val="00357CBB"/>
    <w:rsid w:val="003663E2"/>
    <w:rsid w:val="003819DA"/>
    <w:rsid w:val="003975F8"/>
    <w:rsid w:val="003A0501"/>
    <w:rsid w:val="003B0C7A"/>
    <w:rsid w:val="003B68F2"/>
    <w:rsid w:val="003D3C80"/>
    <w:rsid w:val="003D5E6D"/>
    <w:rsid w:val="003D6CB0"/>
    <w:rsid w:val="003D7B01"/>
    <w:rsid w:val="003F2281"/>
    <w:rsid w:val="003F4147"/>
    <w:rsid w:val="00404753"/>
    <w:rsid w:val="0041082F"/>
    <w:rsid w:val="00410AA6"/>
    <w:rsid w:val="00426C16"/>
    <w:rsid w:val="004433AC"/>
    <w:rsid w:val="00467B74"/>
    <w:rsid w:val="00484C00"/>
    <w:rsid w:val="00490ADA"/>
    <w:rsid w:val="00497901"/>
    <w:rsid w:val="004B5BCA"/>
    <w:rsid w:val="004D5125"/>
    <w:rsid w:val="004E2A15"/>
    <w:rsid w:val="005153EE"/>
    <w:rsid w:val="00516C2C"/>
    <w:rsid w:val="005247D0"/>
    <w:rsid w:val="005366A5"/>
    <w:rsid w:val="00540786"/>
    <w:rsid w:val="0054444E"/>
    <w:rsid w:val="005564E5"/>
    <w:rsid w:val="00571C24"/>
    <w:rsid w:val="005806A1"/>
    <w:rsid w:val="00592A29"/>
    <w:rsid w:val="00592DF3"/>
    <w:rsid w:val="005A05A2"/>
    <w:rsid w:val="005A31B2"/>
    <w:rsid w:val="005B0281"/>
    <w:rsid w:val="005B24CB"/>
    <w:rsid w:val="005C1C76"/>
    <w:rsid w:val="005C377E"/>
    <w:rsid w:val="005E6425"/>
    <w:rsid w:val="005F0444"/>
    <w:rsid w:val="00603472"/>
    <w:rsid w:val="00613402"/>
    <w:rsid w:val="0062662F"/>
    <w:rsid w:val="00627A6F"/>
    <w:rsid w:val="0064061F"/>
    <w:rsid w:val="006406C4"/>
    <w:rsid w:val="00652BE8"/>
    <w:rsid w:val="0065399C"/>
    <w:rsid w:val="006649E3"/>
    <w:rsid w:val="006716DB"/>
    <w:rsid w:val="00682962"/>
    <w:rsid w:val="00687D89"/>
    <w:rsid w:val="00691028"/>
    <w:rsid w:val="006966C4"/>
    <w:rsid w:val="006B0131"/>
    <w:rsid w:val="006B3CDD"/>
    <w:rsid w:val="006C43D3"/>
    <w:rsid w:val="006C56E0"/>
    <w:rsid w:val="006F3CC4"/>
    <w:rsid w:val="00712FCE"/>
    <w:rsid w:val="00722DFA"/>
    <w:rsid w:val="00723028"/>
    <w:rsid w:val="00726147"/>
    <w:rsid w:val="00731C94"/>
    <w:rsid w:val="00747A32"/>
    <w:rsid w:val="00764B9B"/>
    <w:rsid w:val="00765F30"/>
    <w:rsid w:val="00770BA0"/>
    <w:rsid w:val="007719CE"/>
    <w:rsid w:val="00793791"/>
    <w:rsid w:val="007A1645"/>
    <w:rsid w:val="007A706C"/>
    <w:rsid w:val="007B330D"/>
    <w:rsid w:val="008069AF"/>
    <w:rsid w:val="008104AC"/>
    <w:rsid w:val="00813BDF"/>
    <w:rsid w:val="00832AAF"/>
    <w:rsid w:val="0083308C"/>
    <w:rsid w:val="008344A8"/>
    <w:rsid w:val="00835FFE"/>
    <w:rsid w:val="008432AC"/>
    <w:rsid w:val="0087272D"/>
    <w:rsid w:val="00880909"/>
    <w:rsid w:val="00892356"/>
    <w:rsid w:val="00894FAB"/>
    <w:rsid w:val="008B51E5"/>
    <w:rsid w:val="0091246E"/>
    <w:rsid w:val="00923C7A"/>
    <w:rsid w:val="0092505A"/>
    <w:rsid w:val="0094303C"/>
    <w:rsid w:val="00953734"/>
    <w:rsid w:val="009755FE"/>
    <w:rsid w:val="00987AE1"/>
    <w:rsid w:val="009B745B"/>
    <w:rsid w:val="009C579C"/>
    <w:rsid w:val="009D3109"/>
    <w:rsid w:val="009E14D8"/>
    <w:rsid w:val="009F7E7D"/>
    <w:rsid w:val="00A03223"/>
    <w:rsid w:val="00A3437D"/>
    <w:rsid w:val="00A357AC"/>
    <w:rsid w:val="00A5066A"/>
    <w:rsid w:val="00A6396D"/>
    <w:rsid w:val="00A66E8C"/>
    <w:rsid w:val="00A941BB"/>
    <w:rsid w:val="00A9441F"/>
    <w:rsid w:val="00A95D8E"/>
    <w:rsid w:val="00A97C1E"/>
    <w:rsid w:val="00AA121D"/>
    <w:rsid w:val="00AA4A99"/>
    <w:rsid w:val="00AC2170"/>
    <w:rsid w:val="00AC660A"/>
    <w:rsid w:val="00AD244C"/>
    <w:rsid w:val="00AD39E9"/>
    <w:rsid w:val="00AD51BE"/>
    <w:rsid w:val="00AD57C5"/>
    <w:rsid w:val="00AF6A39"/>
    <w:rsid w:val="00B1029A"/>
    <w:rsid w:val="00B114B1"/>
    <w:rsid w:val="00B14997"/>
    <w:rsid w:val="00B45E5A"/>
    <w:rsid w:val="00B46174"/>
    <w:rsid w:val="00B47CBC"/>
    <w:rsid w:val="00B50F0F"/>
    <w:rsid w:val="00B60C0F"/>
    <w:rsid w:val="00B62E61"/>
    <w:rsid w:val="00BA3747"/>
    <w:rsid w:val="00BB075E"/>
    <w:rsid w:val="00BB4009"/>
    <w:rsid w:val="00BD324C"/>
    <w:rsid w:val="00BE3FAB"/>
    <w:rsid w:val="00BF5BE5"/>
    <w:rsid w:val="00C33A13"/>
    <w:rsid w:val="00C33FEF"/>
    <w:rsid w:val="00C44E09"/>
    <w:rsid w:val="00C51497"/>
    <w:rsid w:val="00C56510"/>
    <w:rsid w:val="00C75B38"/>
    <w:rsid w:val="00CB71E9"/>
    <w:rsid w:val="00CC222B"/>
    <w:rsid w:val="00CD39EF"/>
    <w:rsid w:val="00CD4001"/>
    <w:rsid w:val="00CD4A7C"/>
    <w:rsid w:val="00CE65FB"/>
    <w:rsid w:val="00CF0208"/>
    <w:rsid w:val="00CF07FA"/>
    <w:rsid w:val="00CF39BA"/>
    <w:rsid w:val="00CF6FD6"/>
    <w:rsid w:val="00D00ABD"/>
    <w:rsid w:val="00D04AA4"/>
    <w:rsid w:val="00D05933"/>
    <w:rsid w:val="00D07931"/>
    <w:rsid w:val="00D20D81"/>
    <w:rsid w:val="00D23BDE"/>
    <w:rsid w:val="00D27F08"/>
    <w:rsid w:val="00D325A5"/>
    <w:rsid w:val="00D35371"/>
    <w:rsid w:val="00D36485"/>
    <w:rsid w:val="00D56AF2"/>
    <w:rsid w:val="00D64B9E"/>
    <w:rsid w:val="00D74CF5"/>
    <w:rsid w:val="00D77E1B"/>
    <w:rsid w:val="00D77EA5"/>
    <w:rsid w:val="00D80435"/>
    <w:rsid w:val="00D82090"/>
    <w:rsid w:val="00D83020"/>
    <w:rsid w:val="00D9561A"/>
    <w:rsid w:val="00DB1A95"/>
    <w:rsid w:val="00DD08E1"/>
    <w:rsid w:val="00DD1233"/>
    <w:rsid w:val="00DE4421"/>
    <w:rsid w:val="00DF513C"/>
    <w:rsid w:val="00E0060D"/>
    <w:rsid w:val="00E01B0A"/>
    <w:rsid w:val="00E10138"/>
    <w:rsid w:val="00E11E27"/>
    <w:rsid w:val="00E34B76"/>
    <w:rsid w:val="00E43433"/>
    <w:rsid w:val="00E5466B"/>
    <w:rsid w:val="00E6634B"/>
    <w:rsid w:val="00E715E0"/>
    <w:rsid w:val="00E7564A"/>
    <w:rsid w:val="00E82B25"/>
    <w:rsid w:val="00E85587"/>
    <w:rsid w:val="00EA3A27"/>
    <w:rsid w:val="00EB2D36"/>
    <w:rsid w:val="00EC4B04"/>
    <w:rsid w:val="00EC5173"/>
    <w:rsid w:val="00EC7A92"/>
    <w:rsid w:val="00ED0C1E"/>
    <w:rsid w:val="00ED7AA9"/>
    <w:rsid w:val="00EF386F"/>
    <w:rsid w:val="00F0055D"/>
    <w:rsid w:val="00F015DE"/>
    <w:rsid w:val="00F14BA8"/>
    <w:rsid w:val="00F15F82"/>
    <w:rsid w:val="00F16AFB"/>
    <w:rsid w:val="00F20107"/>
    <w:rsid w:val="00F42CAE"/>
    <w:rsid w:val="00F52F64"/>
    <w:rsid w:val="00F61E54"/>
    <w:rsid w:val="00F9236A"/>
    <w:rsid w:val="00FC40F7"/>
    <w:rsid w:val="00FD0C35"/>
    <w:rsid w:val="00FD6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FE2B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D7AA9"/>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4B04"/>
    <w:pPr>
      <w:ind w:left="720"/>
      <w:contextualSpacing/>
    </w:pPr>
  </w:style>
  <w:style w:type="character" w:styleId="Hyperlink">
    <w:name w:val="Hyperlink"/>
    <w:basedOn w:val="DefaultParagraphFont"/>
    <w:uiPriority w:val="99"/>
    <w:unhideWhenUsed/>
    <w:rsid w:val="00682962"/>
    <w:rPr>
      <w:color w:val="0563C1" w:themeColor="hyperlink"/>
      <w:u w:val="single"/>
    </w:rPr>
  </w:style>
  <w:style w:type="character" w:styleId="FollowedHyperlink">
    <w:name w:val="FollowedHyperlink"/>
    <w:basedOn w:val="DefaultParagraphFont"/>
    <w:uiPriority w:val="99"/>
    <w:semiHidden/>
    <w:unhideWhenUsed/>
    <w:rsid w:val="00682962"/>
    <w:rPr>
      <w:color w:val="954F72" w:themeColor="followedHyperlink"/>
      <w:u w:val="single"/>
    </w:rPr>
  </w:style>
  <w:style w:type="paragraph" w:styleId="NormalWeb">
    <w:name w:val="Normal (Web)"/>
    <w:basedOn w:val="Normal"/>
    <w:uiPriority w:val="99"/>
    <w:semiHidden/>
    <w:unhideWhenUsed/>
    <w:rsid w:val="00D64B9E"/>
    <w:pPr>
      <w:spacing w:before="100" w:beforeAutospacing="1" w:after="100" w:afterAutospacing="1"/>
    </w:pPr>
  </w:style>
  <w:style w:type="character" w:customStyle="1" w:styleId="hiddentext">
    <w:name w:val="hiddentext"/>
    <w:basedOn w:val="DefaultParagraphFont"/>
    <w:rsid w:val="00D64B9E"/>
  </w:style>
  <w:style w:type="character" w:styleId="UnresolvedMention">
    <w:name w:val="Unresolved Mention"/>
    <w:basedOn w:val="DefaultParagraphFont"/>
    <w:uiPriority w:val="99"/>
    <w:rsid w:val="00712F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902850">
      <w:bodyDiv w:val="1"/>
      <w:marLeft w:val="0"/>
      <w:marRight w:val="0"/>
      <w:marTop w:val="0"/>
      <w:marBottom w:val="0"/>
      <w:divBdr>
        <w:top w:val="none" w:sz="0" w:space="0" w:color="auto"/>
        <w:left w:val="none" w:sz="0" w:space="0" w:color="auto"/>
        <w:bottom w:val="none" w:sz="0" w:space="0" w:color="auto"/>
        <w:right w:val="none" w:sz="0" w:space="0" w:color="auto"/>
      </w:divBdr>
    </w:div>
    <w:div w:id="278873439">
      <w:bodyDiv w:val="1"/>
      <w:marLeft w:val="0"/>
      <w:marRight w:val="0"/>
      <w:marTop w:val="0"/>
      <w:marBottom w:val="0"/>
      <w:divBdr>
        <w:top w:val="none" w:sz="0" w:space="0" w:color="auto"/>
        <w:left w:val="none" w:sz="0" w:space="0" w:color="auto"/>
        <w:bottom w:val="none" w:sz="0" w:space="0" w:color="auto"/>
        <w:right w:val="none" w:sz="0" w:space="0" w:color="auto"/>
      </w:divBdr>
    </w:div>
    <w:div w:id="279263054">
      <w:bodyDiv w:val="1"/>
      <w:marLeft w:val="0"/>
      <w:marRight w:val="0"/>
      <w:marTop w:val="0"/>
      <w:marBottom w:val="0"/>
      <w:divBdr>
        <w:top w:val="none" w:sz="0" w:space="0" w:color="auto"/>
        <w:left w:val="none" w:sz="0" w:space="0" w:color="auto"/>
        <w:bottom w:val="none" w:sz="0" w:space="0" w:color="auto"/>
        <w:right w:val="none" w:sz="0" w:space="0" w:color="auto"/>
      </w:divBdr>
    </w:div>
    <w:div w:id="465121564">
      <w:bodyDiv w:val="1"/>
      <w:marLeft w:val="0"/>
      <w:marRight w:val="0"/>
      <w:marTop w:val="0"/>
      <w:marBottom w:val="0"/>
      <w:divBdr>
        <w:top w:val="none" w:sz="0" w:space="0" w:color="auto"/>
        <w:left w:val="none" w:sz="0" w:space="0" w:color="auto"/>
        <w:bottom w:val="none" w:sz="0" w:space="0" w:color="auto"/>
        <w:right w:val="none" w:sz="0" w:space="0" w:color="auto"/>
      </w:divBdr>
    </w:div>
    <w:div w:id="569314230">
      <w:bodyDiv w:val="1"/>
      <w:marLeft w:val="0"/>
      <w:marRight w:val="0"/>
      <w:marTop w:val="0"/>
      <w:marBottom w:val="0"/>
      <w:divBdr>
        <w:top w:val="none" w:sz="0" w:space="0" w:color="auto"/>
        <w:left w:val="none" w:sz="0" w:space="0" w:color="auto"/>
        <w:bottom w:val="none" w:sz="0" w:space="0" w:color="auto"/>
        <w:right w:val="none" w:sz="0" w:space="0" w:color="auto"/>
      </w:divBdr>
    </w:div>
    <w:div w:id="598023043">
      <w:bodyDiv w:val="1"/>
      <w:marLeft w:val="0"/>
      <w:marRight w:val="0"/>
      <w:marTop w:val="0"/>
      <w:marBottom w:val="0"/>
      <w:divBdr>
        <w:top w:val="none" w:sz="0" w:space="0" w:color="auto"/>
        <w:left w:val="none" w:sz="0" w:space="0" w:color="auto"/>
        <w:bottom w:val="none" w:sz="0" w:space="0" w:color="auto"/>
        <w:right w:val="none" w:sz="0" w:space="0" w:color="auto"/>
      </w:divBdr>
    </w:div>
    <w:div w:id="786125852">
      <w:bodyDiv w:val="1"/>
      <w:marLeft w:val="0"/>
      <w:marRight w:val="0"/>
      <w:marTop w:val="0"/>
      <w:marBottom w:val="0"/>
      <w:divBdr>
        <w:top w:val="none" w:sz="0" w:space="0" w:color="auto"/>
        <w:left w:val="none" w:sz="0" w:space="0" w:color="auto"/>
        <w:bottom w:val="none" w:sz="0" w:space="0" w:color="auto"/>
        <w:right w:val="none" w:sz="0" w:space="0" w:color="auto"/>
      </w:divBdr>
    </w:div>
    <w:div w:id="881593158">
      <w:bodyDiv w:val="1"/>
      <w:marLeft w:val="0"/>
      <w:marRight w:val="0"/>
      <w:marTop w:val="0"/>
      <w:marBottom w:val="0"/>
      <w:divBdr>
        <w:top w:val="none" w:sz="0" w:space="0" w:color="auto"/>
        <w:left w:val="none" w:sz="0" w:space="0" w:color="auto"/>
        <w:bottom w:val="none" w:sz="0" w:space="0" w:color="auto"/>
        <w:right w:val="none" w:sz="0" w:space="0" w:color="auto"/>
      </w:divBdr>
    </w:div>
    <w:div w:id="991566815">
      <w:bodyDiv w:val="1"/>
      <w:marLeft w:val="0"/>
      <w:marRight w:val="0"/>
      <w:marTop w:val="0"/>
      <w:marBottom w:val="0"/>
      <w:divBdr>
        <w:top w:val="none" w:sz="0" w:space="0" w:color="auto"/>
        <w:left w:val="none" w:sz="0" w:space="0" w:color="auto"/>
        <w:bottom w:val="none" w:sz="0" w:space="0" w:color="auto"/>
        <w:right w:val="none" w:sz="0" w:space="0" w:color="auto"/>
      </w:divBdr>
      <w:divsChild>
        <w:div w:id="1497258735">
          <w:marLeft w:val="0"/>
          <w:marRight w:val="0"/>
          <w:marTop w:val="0"/>
          <w:marBottom w:val="0"/>
          <w:divBdr>
            <w:top w:val="none" w:sz="0" w:space="0" w:color="auto"/>
            <w:left w:val="none" w:sz="0" w:space="0" w:color="auto"/>
            <w:bottom w:val="none" w:sz="0" w:space="0" w:color="auto"/>
            <w:right w:val="none" w:sz="0" w:space="0" w:color="auto"/>
          </w:divBdr>
          <w:divsChild>
            <w:div w:id="988096680">
              <w:marLeft w:val="0"/>
              <w:marRight w:val="0"/>
              <w:marTop w:val="0"/>
              <w:marBottom w:val="0"/>
              <w:divBdr>
                <w:top w:val="none" w:sz="0" w:space="0" w:color="auto"/>
                <w:left w:val="none" w:sz="0" w:space="0" w:color="auto"/>
                <w:bottom w:val="none" w:sz="0" w:space="0" w:color="auto"/>
                <w:right w:val="none" w:sz="0" w:space="0" w:color="auto"/>
              </w:divBdr>
            </w:div>
          </w:divsChild>
        </w:div>
        <w:div w:id="1363432969">
          <w:marLeft w:val="0"/>
          <w:marRight w:val="0"/>
          <w:marTop w:val="0"/>
          <w:marBottom w:val="0"/>
          <w:divBdr>
            <w:top w:val="none" w:sz="0" w:space="0" w:color="auto"/>
            <w:left w:val="none" w:sz="0" w:space="0" w:color="auto"/>
            <w:bottom w:val="none" w:sz="0" w:space="0" w:color="auto"/>
            <w:right w:val="none" w:sz="0" w:space="0" w:color="auto"/>
          </w:divBdr>
          <w:divsChild>
            <w:div w:id="304968250">
              <w:marLeft w:val="0"/>
              <w:marRight w:val="0"/>
              <w:marTop w:val="0"/>
              <w:marBottom w:val="0"/>
              <w:divBdr>
                <w:top w:val="none" w:sz="0" w:space="0" w:color="auto"/>
                <w:left w:val="none" w:sz="0" w:space="0" w:color="auto"/>
                <w:bottom w:val="none" w:sz="0" w:space="0" w:color="auto"/>
                <w:right w:val="none" w:sz="0" w:space="0" w:color="auto"/>
              </w:divBdr>
              <w:divsChild>
                <w:div w:id="513761067">
                  <w:marLeft w:val="0"/>
                  <w:marRight w:val="0"/>
                  <w:marTop w:val="0"/>
                  <w:marBottom w:val="0"/>
                  <w:divBdr>
                    <w:top w:val="none" w:sz="0" w:space="0" w:color="auto"/>
                    <w:left w:val="none" w:sz="0" w:space="0" w:color="auto"/>
                    <w:bottom w:val="none" w:sz="0" w:space="0" w:color="auto"/>
                    <w:right w:val="none" w:sz="0" w:space="0" w:color="auto"/>
                  </w:divBdr>
                  <w:divsChild>
                    <w:div w:id="1212115549">
                      <w:marLeft w:val="0"/>
                      <w:marRight w:val="0"/>
                      <w:marTop w:val="0"/>
                      <w:marBottom w:val="0"/>
                      <w:divBdr>
                        <w:top w:val="none" w:sz="0" w:space="0" w:color="auto"/>
                        <w:left w:val="none" w:sz="0" w:space="0" w:color="auto"/>
                        <w:bottom w:val="none" w:sz="0" w:space="0" w:color="auto"/>
                        <w:right w:val="none" w:sz="0" w:space="0" w:color="auto"/>
                      </w:divBdr>
                      <w:divsChild>
                        <w:div w:id="38726935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522286">
      <w:bodyDiv w:val="1"/>
      <w:marLeft w:val="0"/>
      <w:marRight w:val="0"/>
      <w:marTop w:val="0"/>
      <w:marBottom w:val="0"/>
      <w:divBdr>
        <w:top w:val="none" w:sz="0" w:space="0" w:color="auto"/>
        <w:left w:val="none" w:sz="0" w:space="0" w:color="auto"/>
        <w:bottom w:val="none" w:sz="0" w:space="0" w:color="auto"/>
        <w:right w:val="none" w:sz="0" w:space="0" w:color="auto"/>
      </w:divBdr>
    </w:div>
    <w:div w:id="1705714793">
      <w:bodyDiv w:val="1"/>
      <w:marLeft w:val="0"/>
      <w:marRight w:val="0"/>
      <w:marTop w:val="0"/>
      <w:marBottom w:val="0"/>
      <w:divBdr>
        <w:top w:val="none" w:sz="0" w:space="0" w:color="auto"/>
        <w:left w:val="none" w:sz="0" w:space="0" w:color="auto"/>
        <w:bottom w:val="none" w:sz="0" w:space="0" w:color="auto"/>
        <w:right w:val="none" w:sz="0" w:space="0" w:color="auto"/>
      </w:divBdr>
    </w:div>
    <w:div w:id="1740591078">
      <w:bodyDiv w:val="1"/>
      <w:marLeft w:val="0"/>
      <w:marRight w:val="0"/>
      <w:marTop w:val="0"/>
      <w:marBottom w:val="0"/>
      <w:divBdr>
        <w:top w:val="none" w:sz="0" w:space="0" w:color="auto"/>
        <w:left w:val="none" w:sz="0" w:space="0" w:color="auto"/>
        <w:bottom w:val="none" w:sz="0" w:space="0" w:color="auto"/>
        <w:right w:val="none" w:sz="0" w:space="0" w:color="auto"/>
      </w:divBdr>
    </w:div>
    <w:div w:id="21263884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arch.proquest.com.ezproxylocal.library.nova.edu/docview/77011160?accountid=65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emcells.nih.gov/info/basics.htm" TargetMode="External"/><Relationship Id="rId5" Type="http://schemas.openxmlformats.org/officeDocument/2006/relationships/hyperlink" Target="http://www.isscr.org/docs/default-source/all-isscr-guidelines/guidelines-2016/isscr-guidelines-for-stem-cell-research-and-clinical-translation.pdf?sfvrsn=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2924</Words>
  <Characters>16672</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hudaabusuwa@gmail.com</dc:creator>
  <cp:keywords/>
  <dc:description/>
  <cp:lastModifiedBy>charles golden</cp:lastModifiedBy>
  <cp:revision>4</cp:revision>
  <dcterms:created xsi:type="dcterms:W3CDTF">2020-06-30T23:41:00Z</dcterms:created>
  <dcterms:modified xsi:type="dcterms:W3CDTF">2020-07-01T14:19:00Z</dcterms:modified>
</cp:coreProperties>
</file>