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BA5F" w14:textId="77777777" w:rsidR="001441E1" w:rsidRPr="00101F28" w:rsidRDefault="001441E1" w:rsidP="001441E1">
      <w:pPr>
        <w:spacing w:after="0" w:line="480" w:lineRule="auto"/>
        <w:jc w:val="center"/>
        <w:rPr>
          <w:rFonts w:ascii="Times New Roman" w:hAnsi="Times New Roman" w:cs="Times New Roman"/>
          <w:sz w:val="24"/>
          <w:szCs w:val="24"/>
        </w:rPr>
      </w:pPr>
      <w:r w:rsidRPr="00101F28">
        <w:rPr>
          <w:rFonts w:ascii="Times New Roman" w:hAnsi="Times New Roman" w:cs="Times New Roman"/>
          <w:b/>
          <w:sz w:val="24"/>
          <w:szCs w:val="24"/>
        </w:rPr>
        <w:t>Death Anxiety</w:t>
      </w:r>
    </w:p>
    <w:p w14:paraId="4480C68D" w14:textId="1CEE095D" w:rsidR="00005032" w:rsidRDefault="00005032" w:rsidP="00005032">
      <w:pPr>
        <w:pStyle w:val="NoSpacing"/>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Shanna K. Williams, Lisa K. Lashley, Charles J. Golden</w:t>
      </w:r>
    </w:p>
    <w:p w14:paraId="0F0EC3F8" w14:textId="0D839147" w:rsidR="00005032" w:rsidRDefault="00005032" w:rsidP="000050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Nova Southeastern University</w:t>
      </w:r>
    </w:p>
    <w:p w14:paraId="6BD600B4" w14:textId="77777777" w:rsidR="00902B0D" w:rsidRDefault="00957856" w:rsidP="00EF67A3">
      <w:pPr>
        <w:spacing w:after="0" w:line="480" w:lineRule="auto"/>
        <w:ind w:firstLine="720"/>
        <w:rPr>
          <w:rFonts w:ascii="Times New Roman" w:hAnsi="Times New Roman" w:cs="Times New Roman"/>
          <w:sz w:val="24"/>
          <w:szCs w:val="24"/>
        </w:rPr>
      </w:pPr>
      <w:r w:rsidRPr="00101F28">
        <w:rPr>
          <w:rFonts w:ascii="Times New Roman" w:hAnsi="Times New Roman" w:cs="Times New Roman"/>
          <w:sz w:val="24"/>
          <w:szCs w:val="24"/>
        </w:rPr>
        <w:t xml:space="preserve">Just as humans are sentient creatures, aware of their beingness in this world, they are also cognizant of their eventual and inevitable death. With this knowledge comes the natural dread and anxiety associated with being aware that </w:t>
      </w:r>
      <w:r w:rsidR="000675DB">
        <w:rPr>
          <w:rFonts w:ascii="Times New Roman" w:hAnsi="Times New Roman" w:cs="Times New Roman"/>
          <w:sz w:val="24"/>
          <w:szCs w:val="24"/>
        </w:rPr>
        <w:t>on any given</w:t>
      </w:r>
      <w:r w:rsidRPr="00101F28">
        <w:rPr>
          <w:rFonts w:ascii="Times New Roman" w:hAnsi="Times New Roman" w:cs="Times New Roman"/>
          <w:sz w:val="24"/>
          <w:szCs w:val="24"/>
        </w:rPr>
        <w:t xml:space="preserve"> day </w:t>
      </w:r>
      <w:r w:rsidR="0023425D">
        <w:rPr>
          <w:rFonts w:ascii="Times New Roman" w:hAnsi="Times New Roman" w:cs="Times New Roman"/>
          <w:sz w:val="24"/>
          <w:szCs w:val="24"/>
        </w:rPr>
        <w:t>one</w:t>
      </w:r>
      <w:r w:rsidRPr="00101F28">
        <w:rPr>
          <w:rFonts w:ascii="Times New Roman" w:hAnsi="Times New Roman" w:cs="Times New Roman"/>
          <w:sz w:val="24"/>
          <w:szCs w:val="24"/>
        </w:rPr>
        <w:t xml:space="preserve"> will cease to exist. </w:t>
      </w:r>
      <w:r w:rsidR="009D40CB">
        <w:rPr>
          <w:rFonts w:ascii="Times New Roman" w:hAnsi="Times New Roman" w:cs="Times New Roman"/>
          <w:sz w:val="24"/>
          <w:szCs w:val="24"/>
        </w:rPr>
        <w:t xml:space="preserve">Indeed, one of the fundamental existential conflicts, or causes for existential angst, is the tension caused when an individual is aware of their inevitable death while also yearning for their continued life. </w:t>
      </w:r>
      <w:r w:rsidR="00835039" w:rsidRPr="00101F28">
        <w:rPr>
          <w:rFonts w:ascii="Times New Roman" w:hAnsi="Times New Roman" w:cs="Times New Roman"/>
          <w:sz w:val="24"/>
          <w:szCs w:val="24"/>
        </w:rPr>
        <w:t>Just as anxiety is a natural emotion, so too, is the anxiety surrounding death</w:t>
      </w:r>
      <w:r w:rsidR="00813A9F">
        <w:rPr>
          <w:rFonts w:ascii="Times New Roman" w:hAnsi="Times New Roman" w:cs="Times New Roman"/>
          <w:sz w:val="24"/>
          <w:szCs w:val="24"/>
        </w:rPr>
        <w:t xml:space="preserve"> and its associated existential conflict</w:t>
      </w:r>
      <w:r w:rsidR="00835039" w:rsidRPr="00101F28">
        <w:rPr>
          <w:rFonts w:ascii="Times New Roman" w:hAnsi="Times New Roman" w:cs="Times New Roman"/>
          <w:sz w:val="24"/>
          <w:szCs w:val="24"/>
        </w:rPr>
        <w:t xml:space="preserve">. </w:t>
      </w:r>
    </w:p>
    <w:p w14:paraId="4AA4E584" w14:textId="57EAF56B" w:rsidR="00835039" w:rsidRDefault="00835039" w:rsidP="00EF67A3">
      <w:pPr>
        <w:spacing w:after="0" w:line="480" w:lineRule="auto"/>
        <w:ind w:firstLine="720"/>
        <w:rPr>
          <w:rFonts w:ascii="Times New Roman" w:hAnsi="Times New Roman" w:cs="Times New Roman"/>
          <w:sz w:val="24"/>
          <w:szCs w:val="24"/>
        </w:rPr>
      </w:pPr>
      <w:r w:rsidRPr="00101F28">
        <w:rPr>
          <w:rFonts w:ascii="Times New Roman" w:hAnsi="Times New Roman" w:cs="Times New Roman"/>
          <w:sz w:val="24"/>
          <w:szCs w:val="24"/>
        </w:rPr>
        <w:t xml:space="preserve">In this context, death anxiety involves the angst experienced when considering one’s own eventual death, or the deaths of individuals close to us, and not the emotions </w:t>
      </w:r>
      <w:r w:rsidR="00813A9F">
        <w:rPr>
          <w:rFonts w:ascii="Times New Roman" w:hAnsi="Times New Roman" w:cs="Times New Roman"/>
          <w:sz w:val="24"/>
          <w:szCs w:val="24"/>
        </w:rPr>
        <w:t xml:space="preserve">experienced </w:t>
      </w:r>
      <w:r w:rsidRPr="00101F28">
        <w:rPr>
          <w:rFonts w:ascii="Times New Roman" w:hAnsi="Times New Roman" w:cs="Times New Roman"/>
          <w:sz w:val="24"/>
          <w:szCs w:val="24"/>
        </w:rPr>
        <w:t xml:space="preserve">when faced with direct threats to one’s life. </w:t>
      </w:r>
      <w:r w:rsidR="006C2CE2" w:rsidRPr="00101F28">
        <w:rPr>
          <w:rFonts w:ascii="Times New Roman" w:hAnsi="Times New Roman" w:cs="Times New Roman"/>
          <w:sz w:val="24"/>
          <w:szCs w:val="24"/>
        </w:rPr>
        <w:t>Thus,</w:t>
      </w:r>
      <w:r w:rsidRPr="00101F28">
        <w:rPr>
          <w:rFonts w:ascii="Times New Roman" w:hAnsi="Times New Roman" w:cs="Times New Roman"/>
          <w:sz w:val="24"/>
          <w:szCs w:val="24"/>
        </w:rPr>
        <w:t xml:space="preserve"> a person suffering from a terminal illness or an adult child worrying about their parents’ health may struggle with death anxiety, but a person </w:t>
      </w:r>
      <w:r w:rsidR="006C2CE2" w:rsidRPr="00101F28">
        <w:rPr>
          <w:rFonts w:ascii="Times New Roman" w:hAnsi="Times New Roman" w:cs="Times New Roman"/>
          <w:sz w:val="24"/>
          <w:szCs w:val="24"/>
        </w:rPr>
        <w:t>whos</w:t>
      </w:r>
      <w:r w:rsidR="00101F28">
        <w:rPr>
          <w:rFonts w:ascii="Times New Roman" w:hAnsi="Times New Roman" w:cs="Times New Roman"/>
          <w:sz w:val="24"/>
          <w:szCs w:val="24"/>
        </w:rPr>
        <w:t>e</w:t>
      </w:r>
      <w:r w:rsidR="006C2CE2" w:rsidRPr="00101F28">
        <w:rPr>
          <w:rFonts w:ascii="Times New Roman" w:hAnsi="Times New Roman" w:cs="Times New Roman"/>
          <w:sz w:val="24"/>
          <w:szCs w:val="24"/>
        </w:rPr>
        <w:t xml:space="preserve"> life is in </w:t>
      </w:r>
      <w:r w:rsidR="00D83504" w:rsidRPr="00101F28">
        <w:rPr>
          <w:rFonts w:ascii="Times New Roman" w:hAnsi="Times New Roman" w:cs="Times New Roman"/>
          <w:sz w:val="24"/>
          <w:szCs w:val="24"/>
        </w:rPr>
        <w:t xml:space="preserve">clear and </w:t>
      </w:r>
      <w:r w:rsidR="006C2CE2" w:rsidRPr="00101F28">
        <w:rPr>
          <w:rFonts w:ascii="Times New Roman" w:hAnsi="Times New Roman" w:cs="Times New Roman"/>
          <w:sz w:val="24"/>
          <w:szCs w:val="24"/>
        </w:rPr>
        <w:t xml:space="preserve">immediate danger (e.g., being involved in a car crash) </w:t>
      </w:r>
      <w:r w:rsidRPr="00101F28">
        <w:rPr>
          <w:rFonts w:ascii="Times New Roman" w:hAnsi="Times New Roman" w:cs="Times New Roman"/>
          <w:sz w:val="24"/>
          <w:szCs w:val="24"/>
        </w:rPr>
        <w:t xml:space="preserve">does not fall within this scope. </w:t>
      </w:r>
    </w:p>
    <w:p w14:paraId="111DC889" w14:textId="77777777" w:rsidR="00902B0D" w:rsidRDefault="00835039" w:rsidP="00EF67A3">
      <w:pPr>
        <w:spacing w:after="0" w:line="480" w:lineRule="auto"/>
        <w:ind w:firstLine="720"/>
        <w:rPr>
          <w:rFonts w:ascii="Times New Roman" w:hAnsi="Times New Roman" w:cs="Times New Roman"/>
          <w:sz w:val="24"/>
          <w:szCs w:val="24"/>
        </w:rPr>
      </w:pPr>
      <w:r w:rsidRPr="00101F28">
        <w:rPr>
          <w:rFonts w:ascii="Times New Roman" w:hAnsi="Times New Roman" w:cs="Times New Roman"/>
          <w:sz w:val="24"/>
          <w:szCs w:val="24"/>
        </w:rPr>
        <w:t>Despite understanding from an intellectual perspective that death is unavoidable, humans shape their lives in patterns</w:t>
      </w:r>
      <w:r w:rsidR="00D83504" w:rsidRPr="00101F28">
        <w:rPr>
          <w:rFonts w:ascii="Times New Roman" w:hAnsi="Times New Roman" w:cs="Times New Roman"/>
          <w:sz w:val="24"/>
          <w:szCs w:val="24"/>
        </w:rPr>
        <w:t xml:space="preserve"> which perpetuate the</w:t>
      </w:r>
      <w:r w:rsidRPr="00101F28">
        <w:rPr>
          <w:rFonts w:ascii="Times New Roman" w:hAnsi="Times New Roman" w:cs="Times New Roman"/>
          <w:sz w:val="24"/>
          <w:szCs w:val="24"/>
        </w:rPr>
        <w:t xml:space="preserve"> denial of death</w:t>
      </w:r>
      <w:r w:rsidR="00813A9F">
        <w:rPr>
          <w:rFonts w:ascii="Times New Roman" w:hAnsi="Times New Roman" w:cs="Times New Roman"/>
          <w:sz w:val="24"/>
          <w:szCs w:val="24"/>
        </w:rPr>
        <w:t xml:space="preserve"> through attempts to prolong their lives</w:t>
      </w:r>
      <w:r w:rsidR="00D83504" w:rsidRPr="00101F28">
        <w:rPr>
          <w:rFonts w:ascii="Times New Roman" w:hAnsi="Times New Roman" w:cs="Times New Roman"/>
          <w:sz w:val="24"/>
          <w:szCs w:val="24"/>
        </w:rPr>
        <w:t>. Then</w:t>
      </w:r>
      <w:r w:rsidRPr="00101F28">
        <w:rPr>
          <w:rFonts w:ascii="Times New Roman" w:hAnsi="Times New Roman" w:cs="Times New Roman"/>
          <w:sz w:val="24"/>
          <w:szCs w:val="24"/>
        </w:rPr>
        <w:t xml:space="preserve"> </w:t>
      </w:r>
      <w:r w:rsidR="00D83504" w:rsidRPr="00101F28">
        <w:rPr>
          <w:rFonts w:ascii="Times New Roman" w:hAnsi="Times New Roman" w:cs="Times New Roman"/>
          <w:sz w:val="24"/>
          <w:szCs w:val="24"/>
        </w:rPr>
        <w:t xml:space="preserve">in turn, </w:t>
      </w:r>
      <w:r w:rsidR="0023425D">
        <w:rPr>
          <w:rFonts w:ascii="Times New Roman" w:hAnsi="Times New Roman" w:cs="Times New Roman"/>
          <w:sz w:val="24"/>
          <w:szCs w:val="24"/>
        </w:rPr>
        <w:t>individuals</w:t>
      </w:r>
      <w:r w:rsidR="00D83504" w:rsidRPr="00101F28">
        <w:rPr>
          <w:rFonts w:ascii="Times New Roman" w:hAnsi="Times New Roman" w:cs="Times New Roman"/>
          <w:sz w:val="24"/>
          <w:szCs w:val="24"/>
        </w:rPr>
        <w:t xml:space="preserve"> </w:t>
      </w:r>
      <w:r w:rsidRPr="00101F28">
        <w:rPr>
          <w:rFonts w:ascii="Times New Roman" w:hAnsi="Times New Roman" w:cs="Times New Roman"/>
          <w:sz w:val="24"/>
          <w:szCs w:val="24"/>
        </w:rPr>
        <w:t xml:space="preserve">expend energy towards </w:t>
      </w:r>
      <w:r w:rsidR="00D83504" w:rsidRPr="00101F28">
        <w:rPr>
          <w:rFonts w:ascii="Times New Roman" w:hAnsi="Times New Roman" w:cs="Times New Roman"/>
          <w:sz w:val="24"/>
          <w:szCs w:val="24"/>
        </w:rPr>
        <w:t xml:space="preserve">achieving </w:t>
      </w:r>
      <w:r w:rsidRPr="00101F28">
        <w:rPr>
          <w:rFonts w:ascii="Times New Roman" w:hAnsi="Times New Roman" w:cs="Times New Roman"/>
          <w:sz w:val="24"/>
          <w:szCs w:val="24"/>
        </w:rPr>
        <w:t>various forms of immortality in attempts to ameliorate the anxiety associated with this existential given</w:t>
      </w:r>
      <w:r w:rsidR="00813A9F">
        <w:rPr>
          <w:rFonts w:ascii="Times New Roman" w:hAnsi="Times New Roman" w:cs="Times New Roman"/>
          <w:sz w:val="24"/>
          <w:szCs w:val="24"/>
        </w:rPr>
        <w:t xml:space="preserve"> of death</w:t>
      </w:r>
      <w:r w:rsidRPr="00101F28">
        <w:rPr>
          <w:rFonts w:ascii="Times New Roman" w:hAnsi="Times New Roman" w:cs="Times New Roman"/>
          <w:sz w:val="24"/>
          <w:szCs w:val="24"/>
        </w:rPr>
        <w:t xml:space="preserve">. </w:t>
      </w:r>
      <w:r w:rsidR="006C2CE2" w:rsidRPr="00101F28">
        <w:rPr>
          <w:rFonts w:ascii="Times New Roman" w:hAnsi="Times New Roman" w:cs="Times New Roman"/>
          <w:sz w:val="24"/>
          <w:szCs w:val="24"/>
        </w:rPr>
        <w:t xml:space="preserve">Looking around </w:t>
      </w:r>
      <w:r w:rsidR="0023425D">
        <w:rPr>
          <w:rFonts w:ascii="Times New Roman" w:hAnsi="Times New Roman" w:cs="Times New Roman"/>
          <w:sz w:val="24"/>
          <w:szCs w:val="24"/>
        </w:rPr>
        <w:t>our everyday environments</w:t>
      </w:r>
      <w:r w:rsidR="006C2CE2" w:rsidRPr="00101F28">
        <w:rPr>
          <w:rFonts w:ascii="Times New Roman" w:hAnsi="Times New Roman" w:cs="Times New Roman"/>
          <w:sz w:val="24"/>
          <w:szCs w:val="24"/>
        </w:rPr>
        <w:t xml:space="preserve">, one can see </w:t>
      </w:r>
      <w:r w:rsidR="0023425D">
        <w:rPr>
          <w:rFonts w:ascii="Times New Roman" w:hAnsi="Times New Roman" w:cs="Times New Roman"/>
          <w:sz w:val="24"/>
          <w:szCs w:val="24"/>
        </w:rPr>
        <w:t xml:space="preserve">such attempts to deny or delay death such as </w:t>
      </w:r>
      <w:r w:rsidR="006C2CE2" w:rsidRPr="00101F28">
        <w:rPr>
          <w:rFonts w:ascii="Times New Roman" w:hAnsi="Times New Roman" w:cs="Times New Roman"/>
          <w:sz w:val="24"/>
          <w:szCs w:val="24"/>
        </w:rPr>
        <w:t>advertisements for beauty products which counteract the appearance of aging</w:t>
      </w:r>
      <w:r w:rsidR="0023425D">
        <w:rPr>
          <w:rFonts w:ascii="Times New Roman" w:hAnsi="Times New Roman" w:cs="Times New Roman"/>
          <w:sz w:val="24"/>
          <w:szCs w:val="24"/>
        </w:rPr>
        <w:t xml:space="preserve"> or even</w:t>
      </w:r>
      <w:r w:rsidR="006C2CE2" w:rsidRPr="00101F28">
        <w:rPr>
          <w:rFonts w:ascii="Times New Roman" w:hAnsi="Times New Roman" w:cs="Times New Roman"/>
          <w:sz w:val="24"/>
          <w:szCs w:val="24"/>
        </w:rPr>
        <w:t xml:space="preserve"> monuments erected to ensure that various individuals are not forgotten. </w:t>
      </w:r>
    </w:p>
    <w:p w14:paraId="0E99F793" w14:textId="202897C4" w:rsidR="00835039" w:rsidRDefault="00902B0D" w:rsidP="00EF67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Ro</w:t>
      </w:r>
      <w:r w:rsidR="006C2CE2" w:rsidRPr="000112E5">
        <w:rPr>
          <w:rFonts w:ascii="Times New Roman" w:hAnsi="Times New Roman" w:cs="Times New Roman"/>
          <w:sz w:val="24"/>
          <w:szCs w:val="24"/>
        </w:rPr>
        <w:t>bert Jay Lifton suggest</w:t>
      </w:r>
      <w:r w:rsidR="00813A9F" w:rsidRPr="000112E5">
        <w:rPr>
          <w:rFonts w:ascii="Times New Roman" w:hAnsi="Times New Roman" w:cs="Times New Roman"/>
          <w:sz w:val="24"/>
          <w:szCs w:val="24"/>
        </w:rPr>
        <w:t>ed</w:t>
      </w:r>
      <w:r w:rsidR="006C2CE2" w:rsidRPr="000112E5">
        <w:rPr>
          <w:rFonts w:ascii="Times New Roman" w:hAnsi="Times New Roman" w:cs="Times New Roman"/>
          <w:sz w:val="24"/>
          <w:szCs w:val="24"/>
        </w:rPr>
        <w:t xml:space="preserve"> five different ways in which this symbolic immortality can be achie</w:t>
      </w:r>
      <w:r w:rsidR="006C2CE2" w:rsidRPr="00101F28">
        <w:rPr>
          <w:rFonts w:ascii="Times New Roman" w:hAnsi="Times New Roman" w:cs="Times New Roman"/>
          <w:sz w:val="24"/>
          <w:szCs w:val="24"/>
        </w:rPr>
        <w:t xml:space="preserve">ved: 1) biological mode- living on through one’s children and hereditary line, 2) theological mode- living on through higher levels or planes of existence, 3) creative mode- living on through one’s artistic expressions, 4) eternal nature mode- living on </w:t>
      </w:r>
      <w:r w:rsidR="00742E68" w:rsidRPr="00101F28">
        <w:rPr>
          <w:rFonts w:ascii="Times New Roman" w:hAnsi="Times New Roman" w:cs="Times New Roman"/>
          <w:sz w:val="24"/>
          <w:szCs w:val="24"/>
        </w:rPr>
        <w:t xml:space="preserve">by becoming one with the forces of nature, and 5) experiential transcendent mode- living on by transcending into a state </w:t>
      </w:r>
      <w:r w:rsidR="00813A9F">
        <w:rPr>
          <w:rFonts w:ascii="Times New Roman" w:hAnsi="Times New Roman" w:cs="Times New Roman"/>
          <w:sz w:val="24"/>
          <w:szCs w:val="24"/>
        </w:rPr>
        <w:t>where there</w:t>
      </w:r>
      <w:r w:rsidR="00742E68" w:rsidRPr="00101F28">
        <w:rPr>
          <w:rFonts w:ascii="Times New Roman" w:hAnsi="Times New Roman" w:cs="Times New Roman"/>
          <w:sz w:val="24"/>
          <w:szCs w:val="24"/>
        </w:rPr>
        <w:t xml:space="preserve"> are no concepts of time or death, and one exists within </w:t>
      </w:r>
      <w:r w:rsidR="00F35F6E">
        <w:rPr>
          <w:rFonts w:ascii="Times New Roman" w:hAnsi="Times New Roman" w:cs="Times New Roman"/>
          <w:sz w:val="24"/>
          <w:szCs w:val="24"/>
        </w:rPr>
        <w:t>a</w:t>
      </w:r>
      <w:r w:rsidR="00742E68" w:rsidRPr="00101F28">
        <w:rPr>
          <w:rFonts w:ascii="Times New Roman" w:hAnsi="Times New Roman" w:cs="Times New Roman"/>
          <w:sz w:val="24"/>
          <w:szCs w:val="24"/>
        </w:rPr>
        <w:t xml:space="preserve"> “continuous present”</w:t>
      </w:r>
      <w:r w:rsidR="0053151E">
        <w:rPr>
          <w:rFonts w:ascii="Times New Roman" w:hAnsi="Times New Roman" w:cs="Times New Roman"/>
          <w:sz w:val="24"/>
          <w:szCs w:val="24"/>
        </w:rPr>
        <w:t>.</w:t>
      </w:r>
      <w:r w:rsidR="00742E68" w:rsidRPr="00101F28">
        <w:rPr>
          <w:rFonts w:ascii="Times New Roman" w:hAnsi="Times New Roman" w:cs="Times New Roman"/>
          <w:sz w:val="24"/>
          <w:szCs w:val="24"/>
        </w:rPr>
        <w:t xml:space="preserve"> </w:t>
      </w:r>
      <w:r w:rsidR="00813A9F">
        <w:rPr>
          <w:rFonts w:ascii="Times New Roman" w:hAnsi="Times New Roman" w:cs="Times New Roman"/>
          <w:sz w:val="24"/>
          <w:szCs w:val="24"/>
        </w:rPr>
        <w:t>By achieving immortality in one of these ways, an individual is able to cheat death by ensuring that their name carries on, and thus, their fears and anxieties regarding their eventual death are reduced</w:t>
      </w:r>
      <w:r w:rsidR="00F35F6E">
        <w:rPr>
          <w:rFonts w:ascii="Times New Roman" w:hAnsi="Times New Roman" w:cs="Times New Roman"/>
          <w:sz w:val="24"/>
          <w:szCs w:val="24"/>
        </w:rPr>
        <w:t>, even if by just a scant amount</w:t>
      </w:r>
      <w:r w:rsidR="00813A9F">
        <w:rPr>
          <w:rFonts w:ascii="Times New Roman" w:hAnsi="Times New Roman" w:cs="Times New Roman"/>
          <w:sz w:val="24"/>
          <w:szCs w:val="24"/>
        </w:rPr>
        <w:t>.</w:t>
      </w:r>
    </w:p>
    <w:p w14:paraId="199750D3" w14:textId="77777777" w:rsidR="00902B0D" w:rsidRDefault="00813A9F" w:rsidP="00EF67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can see that h</w:t>
      </w:r>
      <w:r w:rsidR="00151E10" w:rsidRPr="00101F28">
        <w:rPr>
          <w:rFonts w:ascii="Times New Roman" w:hAnsi="Times New Roman" w:cs="Times New Roman"/>
          <w:sz w:val="24"/>
          <w:szCs w:val="24"/>
        </w:rPr>
        <w:t xml:space="preserve">ow one approaches the concept of death defines how one chooses to live </w:t>
      </w:r>
      <w:r>
        <w:rPr>
          <w:rFonts w:ascii="Times New Roman" w:hAnsi="Times New Roman" w:cs="Times New Roman"/>
          <w:sz w:val="24"/>
          <w:szCs w:val="24"/>
        </w:rPr>
        <w:t>one’s life</w:t>
      </w:r>
      <w:r w:rsidR="00151E10" w:rsidRPr="00101F28">
        <w:rPr>
          <w:rFonts w:ascii="Times New Roman" w:hAnsi="Times New Roman" w:cs="Times New Roman"/>
          <w:sz w:val="24"/>
          <w:szCs w:val="24"/>
        </w:rPr>
        <w:t>. Individuals may live in fear of death and the possibility of it being around any corner, thus cutting off opportunities to experience life and truly be present</w:t>
      </w:r>
      <w:r w:rsidR="0023425D">
        <w:rPr>
          <w:rFonts w:ascii="Times New Roman" w:hAnsi="Times New Roman" w:cs="Times New Roman"/>
          <w:sz w:val="24"/>
          <w:szCs w:val="24"/>
        </w:rPr>
        <w:t xml:space="preserve"> from day to day</w:t>
      </w:r>
      <w:r w:rsidR="00151E10" w:rsidRPr="00101F28">
        <w:rPr>
          <w:rFonts w:ascii="Times New Roman" w:hAnsi="Times New Roman" w:cs="Times New Roman"/>
          <w:sz w:val="24"/>
          <w:szCs w:val="24"/>
        </w:rPr>
        <w:t xml:space="preserve">. </w:t>
      </w:r>
      <w:r w:rsidR="009D40CB">
        <w:rPr>
          <w:rFonts w:ascii="Times New Roman" w:hAnsi="Times New Roman" w:cs="Times New Roman"/>
          <w:sz w:val="24"/>
          <w:szCs w:val="24"/>
        </w:rPr>
        <w:t xml:space="preserve">These individuals may even avoid becoming close with, or loving, others as they wish to avoid the pain of eventual separation caused by death. </w:t>
      </w:r>
      <w:r w:rsidR="007B2F4F" w:rsidRPr="00101F28">
        <w:rPr>
          <w:rFonts w:ascii="Times New Roman" w:hAnsi="Times New Roman" w:cs="Times New Roman"/>
          <w:sz w:val="24"/>
          <w:szCs w:val="24"/>
        </w:rPr>
        <w:t>Yet o</w:t>
      </w:r>
      <w:r w:rsidR="00151E10" w:rsidRPr="00101F28">
        <w:rPr>
          <w:rFonts w:ascii="Times New Roman" w:hAnsi="Times New Roman" w:cs="Times New Roman"/>
          <w:sz w:val="24"/>
          <w:szCs w:val="24"/>
        </w:rPr>
        <w:t xml:space="preserve">thers may realize that life is short and fleeting and as such, should be lived to the fullest. </w:t>
      </w:r>
      <w:r w:rsidR="009D40CB">
        <w:rPr>
          <w:rFonts w:ascii="Times New Roman" w:hAnsi="Times New Roman" w:cs="Times New Roman"/>
          <w:sz w:val="24"/>
          <w:szCs w:val="24"/>
        </w:rPr>
        <w:t xml:space="preserve">For these individuals, the threat of eventual death allows one to understand what truly matters in life and how to live authentically and genuinely. </w:t>
      </w:r>
    </w:p>
    <w:p w14:paraId="689F8399" w14:textId="5052F53F" w:rsidR="007B2F4F" w:rsidRPr="00101F28" w:rsidRDefault="00A26735" w:rsidP="00EF67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Similarly, </w:t>
      </w:r>
      <w:r w:rsidR="00455E36">
        <w:rPr>
          <w:rFonts w:ascii="Times New Roman" w:hAnsi="Times New Roman" w:cs="Times New Roman"/>
          <w:sz w:val="24"/>
          <w:szCs w:val="24"/>
        </w:rPr>
        <w:t xml:space="preserve">multiple theories exist regarding one’s death anxiety and how </w:t>
      </w:r>
      <w:r w:rsidR="00407B10">
        <w:rPr>
          <w:rFonts w:ascii="Times New Roman" w:hAnsi="Times New Roman" w:cs="Times New Roman"/>
          <w:sz w:val="24"/>
          <w:szCs w:val="24"/>
        </w:rPr>
        <w:t>one</w:t>
      </w:r>
      <w:r w:rsidR="00455E36">
        <w:rPr>
          <w:rFonts w:ascii="Times New Roman" w:hAnsi="Times New Roman" w:cs="Times New Roman"/>
          <w:sz w:val="24"/>
          <w:szCs w:val="24"/>
        </w:rPr>
        <w:t xml:space="preserve"> consequently react</w:t>
      </w:r>
      <w:r w:rsidR="00407B10">
        <w:rPr>
          <w:rFonts w:ascii="Times New Roman" w:hAnsi="Times New Roman" w:cs="Times New Roman"/>
          <w:sz w:val="24"/>
          <w:szCs w:val="24"/>
        </w:rPr>
        <w:t>s</w:t>
      </w:r>
      <w:r w:rsidR="00455E36">
        <w:rPr>
          <w:rFonts w:ascii="Times New Roman" w:hAnsi="Times New Roman" w:cs="Times New Roman"/>
          <w:sz w:val="24"/>
          <w:szCs w:val="24"/>
        </w:rPr>
        <w:t xml:space="preserve"> to this dread. Terror management theory suggests that as an individual’s death anxiety increases, so too does their need to </w:t>
      </w:r>
      <w:r w:rsidR="001C3EAA">
        <w:rPr>
          <w:rFonts w:ascii="Times New Roman" w:hAnsi="Times New Roman" w:cs="Times New Roman"/>
          <w:sz w:val="24"/>
          <w:szCs w:val="24"/>
        </w:rPr>
        <w:t xml:space="preserve">find structure and </w:t>
      </w:r>
      <w:r w:rsidR="00455E36">
        <w:rPr>
          <w:rFonts w:ascii="Times New Roman" w:hAnsi="Times New Roman" w:cs="Times New Roman"/>
          <w:sz w:val="24"/>
          <w:szCs w:val="24"/>
        </w:rPr>
        <w:t>make meaning out of their lives</w:t>
      </w:r>
      <w:r w:rsidR="009D40CB">
        <w:rPr>
          <w:rFonts w:ascii="Times New Roman" w:hAnsi="Times New Roman" w:cs="Times New Roman"/>
          <w:sz w:val="24"/>
          <w:szCs w:val="24"/>
        </w:rPr>
        <w:t>.</w:t>
      </w:r>
      <w:r w:rsidR="00455E36">
        <w:rPr>
          <w:rFonts w:ascii="Times New Roman" w:hAnsi="Times New Roman" w:cs="Times New Roman"/>
          <w:sz w:val="24"/>
          <w:szCs w:val="24"/>
        </w:rPr>
        <w:t xml:space="preserve"> </w:t>
      </w:r>
      <w:r w:rsidR="001C3EAA">
        <w:rPr>
          <w:rFonts w:ascii="Times New Roman" w:hAnsi="Times New Roman" w:cs="Times New Roman"/>
          <w:sz w:val="24"/>
          <w:szCs w:val="24"/>
        </w:rPr>
        <w:t>On the other hand, posttraumatic growth theory suggests that death anxiety can lead to an individual seeking out positive changes within their personal lives (e.g., improved relationships with loved ones, working towards personal goals, greater appreciation for life)</w:t>
      </w:r>
      <w:r w:rsidR="009D40CB">
        <w:rPr>
          <w:rFonts w:ascii="Times New Roman" w:hAnsi="Times New Roman" w:cs="Times New Roman"/>
          <w:sz w:val="24"/>
          <w:szCs w:val="24"/>
        </w:rPr>
        <w:t xml:space="preserve">. </w:t>
      </w:r>
      <w:r w:rsidR="00151E10" w:rsidRPr="00101F28">
        <w:rPr>
          <w:rFonts w:ascii="Times New Roman" w:hAnsi="Times New Roman" w:cs="Times New Roman"/>
          <w:sz w:val="24"/>
          <w:szCs w:val="24"/>
        </w:rPr>
        <w:t xml:space="preserve">No matter how </w:t>
      </w:r>
      <w:r w:rsidR="00407B10">
        <w:rPr>
          <w:rFonts w:ascii="Times New Roman" w:hAnsi="Times New Roman" w:cs="Times New Roman"/>
          <w:sz w:val="24"/>
          <w:szCs w:val="24"/>
        </w:rPr>
        <w:lastRenderedPageBreak/>
        <w:t>an individual</w:t>
      </w:r>
      <w:r w:rsidR="00151E10" w:rsidRPr="00101F28">
        <w:rPr>
          <w:rFonts w:ascii="Times New Roman" w:hAnsi="Times New Roman" w:cs="Times New Roman"/>
          <w:sz w:val="24"/>
          <w:szCs w:val="24"/>
        </w:rPr>
        <w:t xml:space="preserve"> </w:t>
      </w:r>
      <w:r w:rsidR="0023425D">
        <w:rPr>
          <w:rFonts w:ascii="Times New Roman" w:hAnsi="Times New Roman" w:cs="Times New Roman"/>
          <w:sz w:val="24"/>
          <w:szCs w:val="24"/>
        </w:rPr>
        <w:t xml:space="preserve">may </w:t>
      </w:r>
      <w:r w:rsidR="00151E10" w:rsidRPr="00101F28">
        <w:rPr>
          <w:rFonts w:ascii="Times New Roman" w:hAnsi="Times New Roman" w:cs="Times New Roman"/>
          <w:sz w:val="24"/>
          <w:szCs w:val="24"/>
        </w:rPr>
        <w:t xml:space="preserve">attempt to conceptualize and come to terms with death, </w:t>
      </w:r>
      <w:r w:rsidR="0051027E">
        <w:rPr>
          <w:rFonts w:ascii="Times New Roman" w:hAnsi="Times New Roman" w:cs="Times New Roman"/>
          <w:sz w:val="24"/>
          <w:szCs w:val="24"/>
        </w:rPr>
        <w:t xml:space="preserve">the more that </w:t>
      </w:r>
      <w:r w:rsidR="00407B10">
        <w:rPr>
          <w:rFonts w:ascii="Times New Roman" w:hAnsi="Times New Roman" w:cs="Times New Roman"/>
          <w:sz w:val="24"/>
          <w:szCs w:val="24"/>
        </w:rPr>
        <w:t>they are</w:t>
      </w:r>
      <w:r w:rsidR="0051027E">
        <w:rPr>
          <w:rFonts w:ascii="Times New Roman" w:hAnsi="Times New Roman" w:cs="Times New Roman"/>
          <w:sz w:val="24"/>
          <w:szCs w:val="24"/>
        </w:rPr>
        <w:t xml:space="preserve"> able to sit with </w:t>
      </w:r>
      <w:r w:rsidR="00407B10">
        <w:rPr>
          <w:rFonts w:ascii="Times New Roman" w:hAnsi="Times New Roman" w:cs="Times New Roman"/>
          <w:sz w:val="24"/>
          <w:szCs w:val="24"/>
        </w:rPr>
        <w:t xml:space="preserve">their </w:t>
      </w:r>
      <w:r w:rsidR="0051027E">
        <w:rPr>
          <w:rFonts w:ascii="Times New Roman" w:hAnsi="Times New Roman" w:cs="Times New Roman"/>
          <w:sz w:val="24"/>
          <w:szCs w:val="24"/>
        </w:rPr>
        <w:t xml:space="preserve">death anxiety and experiences, the less defensive they may be regarding their own lives, thus leading to a healthier and more authentic life.  </w:t>
      </w:r>
      <w:r w:rsidR="00151E10" w:rsidRPr="00101F28">
        <w:rPr>
          <w:rFonts w:ascii="Times New Roman" w:hAnsi="Times New Roman" w:cs="Times New Roman"/>
          <w:sz w:val="24"/>
          <w:szCs w:val="24"/>
        </w:rPr>
        <w:t xml:space="preserve">   </w:t>
      </w:r>
    </w:p>
    <w:p w14:paraId="3390BEE4" w14:textId="77777777" w:rsidR="00101F28" w:rsidRDefault="00101F28" w:rsidP="00EF67A3">
      <w:pPr>
        <w:pStyle w:val="NoSpacing"/>
        <w:spacing w:line="480" w:lineRule="auto"/>
        <w:contextualSpacing/>
        <w:rPr>
          <w:rFonts w:ascii="Times New Roman" w:hAnsi="Times New Roman" w:cs="Times New Roman"/>
          <w:b/>
          <w:sz w:val="24"/>
          <w:szCs w:val="24"/>
        </w:rPr>
      </w:pPr>
      <w:r>
        <w:rPr>
          <w:rFonts w:ascii="Times New Roman" w:hAnsi="Times New Roman" w:cs="Times New Roman"/>
          <w:b/>
          <w:sz w:val="24"/>
          <w:szCs w:val="24"/>
        </w:rPr>
        <w:t>Further Reading</w:t>
      </w:r>
    </w:p>
    <w:p w14:paraId="488044EA" w14:textId="37BDEDA8" w:rsidR="008B5600" w:rsidRPr="008B5600" w:rsidRDefault="008B5600" w:rsidP="00EF67A3">
      <w:pPr>
        <w:spacing w:after="0"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Furer, P., &amp; Walker, J. R. (2008). Death anxiety: A cognitive-behavioral approach. </w:t>
      </w:r>
      <w:r>
        <w:rPr>
          <w:rFonts w:ascii="Times New Roman" w:hAnsi="Times New Roman" w:cs="Times New Roman"/>
          <w:i/>
          <w:sz w:val="24"/>
          <w:szCs w:val="24"/>
        </w:rPr>
        <w:t xml:space="preserve">Journal of Cognitive Psychotherapy: An International Quarterly, 22, </w:t>
      </w:r>
      <w:r>
        <w:rPr>
          <w:rFonts w:ascii="Times New Roman" w:hAnsi="Times New Roman" w:cs="Times New Roman"/>
          <w:sz w:val="24"/>
          <w:szCs w:val="24"/>
        </w:rPr>
        <w:t>(2), 167-182.</w:t>
      </w:r>
      <w:r>
        <w:rPr>
          <w:rFonts w:ascii="Times New Roman" w:hAnsi="Times New Roman" w:cs="Times New Roman"/>
          <w:i/>
          <w:sz w:val="24"/>
          <w:szCs w:val="24"/>
        </w:rPr>
        <w:t xml:space="preserve"> </w:t>
      </w:r>
    </w:p>
    <w:p w14:paraId="647F7494" w14:textId="1B34B14D" w:rsidR="001C3EAA" w:rsidRDefault="001C3EAA" w:rsidP="00EF67A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Pyszczynski, T., Greenberg, J., &amp; Solomon, S. (1999). A dual process model of defense against conscious and unconscious death-related thoughts: An extension of terror management theory. </w:t>
      </w:r>
      <w:r>
        <w:rPr>
          <w:rFonts w:ascii="Times New Roman" w:hAnsi="Times New Roman" w:cs="Times New Roman"/>
          <w:i/>
          <w:sz w:val="24"/>
          <w:szCs w:val="24"/>
        </w:rPr>
        <w:t xml:space="preserve">Psychological Review, 106, </w:t>
      </w:r>
      <w:r>
        <w:rPr>
          <w:rFonts w:ascii="Times New Roman" w:hAnsi="Times New Roman" w:cs="Times New Roman"/>
          <w:sz w:val="24"/>
          <w:szCs w:val="24"/>
        </w:rPr>
        <w:t>835-845.</w:t>
      </w:r>
    </w:p>
    <w:p w14:paraId="6C8971A6" w14:textId="72A0BB0C" w:rsidR="001C3EAA" w:rsidRDefault="001C3EAA" w:rsidP="00EF67A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Tedeschi, R. G., &amp; Calhoun, L. G. (1996). The Posttraumatic Growth Inventory: Measuring the positive legacy of trauma. </w:t>
      </w:r>
      <w:r>
        <w:rPr>
          <w:rFonts w:ascii="Times New Roman" w:hAnsi="Times New Roman" w:cs="Times New Roman"/>
          <w:i/>
          <w:sz w:val="24"/>
          <w:szCs w:val="24"/>
        </w:rPr>
        <w:t xml:space="preserve">Journal of Traumatic Stress, 9, </w:t>
      </w:r>
      <w:r>
        <w:rPr>
          <w:rFonts w:ascii="Times New Roman" w:hAnsi="Times New Roman" w:cs="Times New Roman"/>
          <w:sz w:val="24"/>
          <w:szCs w:val="24"/>
        </w:rPr>
        <w:t>455-471.</w:t>
      </w:r>
    </w:p>
    <w:p w14:paraId="11614D1D" w14:textId="13D1CC8B" w:rsidR="0053151E" w:rsidRDefault="001C3EAA" w:rsidP="00EF67A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Tedeschi, R. G., &amp; Calhoun, L. G. (2004). Posttraumatic growth: Conceptual foundations and empirical evidence. </w:t>
      </w:r>
      <w:r>
        <w:rPr>
          <w:rFonts w:ascii="Times New Roman" w:hAnsi="Times New Roman" w:cs="Times New Roman"/>
          <w:i/>
          <w:sz w:val="24"/>
          <w:szCs w:val="24"/>
        </w:rPr>
        <w:t xml:space="preserve">Psychological Inquiry, 15, </w:t>
      </w:r>
      <w:r>
        <w:rPr>
          <w:rFonts w:ascii="Times New Roman" w:hAnsi="Times New Roman" w:cs="Times New Roman"/>
          <w:sz w:val="24"/>
          <w:szCs w:val="24"/>
        </w:rPr>
        <w:t>1-18.</w:t>
      </w:r>
    </w:p>
    <w:p w14:paraId="336F568A" w14:textId="73515FB6" w:rsidR="00F05237" w:rsidRDefault="00F05237" w:rsidP="00EF67A3">
      <w:pPr>
        <w:spacing w:after="0" w:line="480" w:lineRule="auto"/>
        <w:ind w:left="720" w:hanging="720"/>
        <w:rPr>
          <w:rFonts w:ascii="Times New Roman" w:hAnsi="Times New Roman" w:cs="Times New Roman"/>
          <w:sz w:val="24"/>
          <w:szCs w:val="24"/>
        </w:rPr>
      </w:pPr>
      <w:r w:rsidRPr="00F05237">
        <w:rPr>
          <w:rFonts w:ascii="Times New Roman" w:hAnsi="Times New Roman" w:cs="Times New Roman"/>
          <w:sz w:val="24"/>
          <w:szCs w:val="24"/>
        </w:rPr>
        <w:t>Wong, P. T., &amp; Tomer, A. (2011). Beyond terror and denial: The positive psychology of death acceptance.</w:t>
      </w:r>
      <w:r>
        <w:rPr>
          <w:rFonts w:ascii="Times New Roman" w:hAnsi="Times New Roman" w:cs="Times New Roman"/>
          <w:sz w:val="24"/>
          <w:szCs w:val="24"/>
        </w:rPr>
        <w:t xml:space="preserve"> </w:t>
      </w:r>
      <w:r>
        <w:rPr>
          <w:rFonts w:ascii="Times New Roman" w:hAnsi="Times New Roman" w:cs="Times New Roman"/>
          <w:i/>
          <w:sz w:val="24"/>
          <w:szCs w:val="24"/>
        </w:rPr>
        <w:t>Death Studies, 35</w:t>
      </w:r>
      <w:r>
        <w:rPr>
          <w:rFonts w:ascii="Times New Roman" w:hAnsi="Times New Roman" w:cs="Times New Roman"/>
          <w:sz w:val="24"/>
          <w:szCs w:val="24"/>
        </w:rPr>
        <w:t xml:space="preserve"> (2), 99-106.</w:t>
      </w:r>
    </w:p>
    <w:p w14:paraId="1FFC79CC" w14:textId="5C733E80" w:rsidR="008B5600" w:rsidRPr="001C3EAA" w:rsidRDefault="008B5600" w:rsidP="00EF67A3">
      <w:pPr>
        <w:spacing w:after="0" w:line="480" w:lineRule="auto"/>
        <w:ind w:left="720" w:hanging="720"/>
        <w:rPr>
          <w:rFonts w:ascii="Times New Roman" w:hAnsi="Times New Roman" w:cs="Times New Roman"/>
          <w:sz w:val="24"/>
          <w:szCs w:val="24"/>
        </w:rPr>
      </w:pPr>
      <w:r w:rsidRPr="008B5600">
        <w:rPr>
          <w:rFonts w:ascii="Times New Roman" w:hAnsi="Times New Roman" w:cs="Times New Roman"/>
          <w:sz w:val="24"/>
          <w:szCs w:val="24"/>
        </w:rPr>
        <w:t>Yalom, I. D. (1980). </w:t>
      </w:r>
      <w:r w:rsidRPr="008B5600">
        <w:rPr>
          <w:rFonts w:ascii="Times New Roman" w:hAnsi="Times New Roman" w:cs="Times New Roman"/>
          <w:i/>
          <w:iCs/>
          <w:sz w:val="24"/>
          <w:szCs w:val="24"/>
        </w:rPr>
        <w:t>Existential psychotherapy</w:t>
      </w:r>
      <w:r w:rsidRPr="008B5600">
        <w:rPr>
          <w:rFonts w:ascii="Times New Roman" w:hAnsi="Times New Roman" w:cs="Times New Roman"/>
          <w:sz w:val="24"/>
          <w:szCs w:val="24"/>
        </w:rPr>
        <w:t> (Vol. 1). New York: Basic Books.</w:t>
      </w:r>
    </w:p>
    <w:sectPr w:rsidR="008B5600" w:rsidRPr="001C3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56"/>
    <w:rsid w:val="00005032"/>
    <w:rsid w:val="000112E5"/>
    <w:rsid w:val="000675DB"/>
    <w:rsid w:val="00101F28"/>
    <w:rsid w:val="001441E1"/>
    <w:rsid w:val="00151E10"/>
    <w:rsid w:val="001770DC"/>
    <w:rsid w:val="001C3EAA"/>
    <w:rsid w:val="0023425D"/>
    <w:rsid w:val="00237939"/>
    <w:rsid w:val="00353A2A"/>
    <w:rsid w:val="003A56B8"/>
    <w:rsid w:val="004077DF"/>
    <w:rsid w:val="00407B10"/>
    <w:rsid w:val="00455E36"/>
    <w:rsid w:val="0051027E"/>
    <w:rsid w:val="00512257"/>
    <w:rsid w:val="0053151E"/>
    <w:rsid w:val="00532472"/>
    <w:rsid w:val="00574E75"/>
    <w:rsid w:val="006C2CE2"/>
    <w:rsid w:val="00707F50"/>
    <w:rsid w:val="00742E68"/>
    <w:rsid w:val="007B2F4F"/>
    <w:rsid w:val="00813A9F"/>
    <w:rsid w:val="00835039"/>
    <w:rsid w:val="008B5600"/>
    <w:rsid w:val="00902B0D"/>
    <w:rsid w:val="00957856"/>
    <w:rsid w:val="009D40CB"/>
    <w:rsid w:val="00A26735"/>
    <w:rsid w:val="00A9601C"/>
    <w:rsid w:val="00C35B63"/>
    <w:rsid w:val="00D73190"/>
    <w:rsid w:val="00D83504"/>
    <w:rsid w:val="00EF67A3"/>
    <w:rsid w:val="00F05237"/>
    <w:rsid w:val="00F3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0883"/>
  <w15:chartTrackingRefBased/>
  <w15:docId w15:val="{1D603ADC-2B47-4D42-BBB0-09D9129D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F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Williams</dc:creator>
  <cp:keywords/>
  <dc:description/>
  <cp:lastModifiedBy>charles golden</cp:lastModifiedBy>
  <cp:revision>3</cp:revision>
  <dcterms:created xsi:type="dcterms:W3CDTF">2020-03-11T19:10:00Z</dcterms:created>
  <dcterms:modified xsi:type="dcterms:W3CDTF">2020-04-28T15:31:00Z</dcterms:modified>
</cp:coreProperties>
</file>