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3723B" w14:textId="05E5BFC5" w:rsidR="00A26EB9" w:rsidRPr="0095687D" w:rsidRDefault="00A26EB9" w:rsidP="0095687D">
      <w:pPr>
        <w:pStyle w:val="NormalWeb"/>
        <w:shd w:val="clear" w:color="auto" w:fill="FFFFFF"/>
        <w:spacing w:before="0" w:after="0"/>
        <w:jc w:val="center"/>
        <w:rPr>
          <w:rFonts w:ascii="inherit" w:hAnsi="inherit"/>
          <w:b/>
          <w:color w:val="201F1E"/>
          <w:bdr w:val="none" w:sz="0" w:space="0" w:color="auto" w:frame="1"/>
        </w:rPr>
      </w:pPr>
      <w:r w:rsidRPr="0095687D">
        <w:rPr>
          <w:rFonts w:ascii="inherit" w:hAnsi="inherit"/>
          <w:b/>
          <w:color w:val="201F1E"/>
          <w:bdr w:val="none" w:sz="0" w:space="0" w:color="auto" w:frame="1"/>
        </w:rPr>
        <w:t>Work-</w:t>
      </w:r>
      <w:r w:rsidR="00761061" w:rsidRPr="0095687D">
        <w:rPr>
          <w:rFonts w:ascii="inherit" w:hAnsi="inherit"/>
          <w:b/>
          <w:color w:val="201F1E"/>
          <w:bdr w:val="none" w:sz="0" w:space="0" w:color="auto" w:frame="1"/>
        </w:rPr>
        <w:t>F</w:t>
      </w:r>
      <w:r w:rsidRPr="0095687D">
        <w:rPr>
          <w:rFonts w:ascii="inherit" w:hAnsi="inherit"/>
          <w:b/>
          <w:color w:val="201F1E"/>
          <w:bdr w:val="none" w:sz="0" w:space="0" w:color="auto" w:frame="1"/>
        </w:rPr>
        <w:t>amily Conflict</w:t>
      </w:r>
    </w:p>
    <w:p w14:paraId="4057BFC8" w14:textId="59FAA721" w:rsidR="00A26EB9" w:rsidRDefault="00A26EB9" w:rsidP="0095687D">
      <w:pPr>
        <w:pStyle w:val="NormalWeb"/>
        <w:shd w:val="clear" w:color="auto" w:fill="FFFFFF"/>
        <w:spacing w:before="0" w:after="0"/>
        <w:jc w:val="center"/>
        <w:rPr>
          <w:rFonts w:ascii="inherit" w:hAnsi="inherit"/>
          <w:color w:val="201F1E"/>
          <w:bdr w:val="none" w:sz="0" w:space="0" w:color="auto" w:frame="1"/>
        </w:rPr>
      </w:pPr>
      <w:r>
        <w:rPr>
          <w:rFonts w:ascii="inherit" w:hAnsi="inherit"/>
          <w:color w:val="201F1E"/>
          <w:bdr w:val="none" w:sz="0" w:space="0" w:color="auto" w:frame="1"/>
        </w:rPr>
        <w:t xml:space="preserve">Keywords: </w:t>
      </w:r>
      <w:r w:rsidR="003522D3">
        <w:rPr>
          <w:rFonts w:ascii="inherit" w:hAnsi="inherit"/>
          <w:color w:val="201F1E"/>
          <w:bdr w:val="none" w:sz="0" w:space="0" w:color="auto" w:frame="1"/>
        </w:rPr>
        <w:t>work and family roles; strain</w:t>
      </w:r>
    </w:p>
    <w:p w14:paraId="01654443" w14:textId="77777777" w:rsidR="00A26EB9" w:rsidRDefault="00A26EB9" w:rsidP="0095687D">
      <w:pPr>
        <w:pStyle w:val="NormalWeb"/>
        <w:shd w:val="clear" w:color="auto" w:fill="FFFFFF"/>
        <w:spacing w:before="0" w:after="0"/>
        <w:jc w:val="center"/>
        <w:rPr>
          <w:rFonts w:ascii="inherit" w:hAnsi="inherit"/>
          <w:color w:val="201F1E"/>
          <w:bdr w:val="none" w:sz="0" w:space="0" w:color="auto" w:frame="1"/>
        </w:rPr>
      </w:pPr>
      <w:r>
        <w:rPr>
          <w:rFonts w:ascii="inherit" w:hAnsi="inherit"/>
          <w:color w:val="201F1E"/>
          <w:bdr w:val="none" w:sz="0" w:space="0" w:color="auto" w:frame="1"/>
        </w:rPr>
        <w:t>Authors:</w:t>
      </w:r>
    </w:p>
    <w:p w14:paraId="67BACD0C" w14:textId="3DCED87F" w:rsidR="00A26EB9" w:rsidRPr="002235EC" w:rsidRDefault="00A26EB9" w:rsidP="0095687D">
      <w:pPr>
        <w:pStyle w:val="NormalWeb"/>
        <w:shd w:val="clear" w:color="auto" w:fill="FFFFFF"/>
        <w:spacing w:before="0" w:after="0"/>
        <w:ind w:firstLine="720"/>
        <w:jc w:val="center"/>
        <w:rPr>
          <w:rFonts w:ascii="inherit" w:hAnsi="inherit"/>
          <w:color w:val="201F1E"/>
          <w:bdr w:val="none" w:sz="0" w:space="0" w:color="auto" w:frame="1"/>
        </w:rPr>
      </w:pPr>
      <w:r w:rsidRPr="002235EC">
        <w:rPr>
          <w:rFonts w:ascii="inherit" w:hAnsi="inherit"/>
          <w:color w:val="201F1E"/>
          <w:bdr w:val="none" w:sz="0" w:space="0" w:color="auto" w:frame="1"/>
        </w:rPr>
        <w:t xml:space="preserve">(Primary) Alexandra </w:t>
      </w:r>
      <w:r w:rsidR="002235EC" w:rsidRPr="002235EC">
        <w:rPr>
          <w:rFonts w:ascii="inherit" w:hAnsi="inherit"/>
          <w:color w:val="201F1E"/>
          <w:bdr w:val="none" w:sz="0" w:space="0" w:color="auto" w:frame="1"/>
        </w:rPr>
        <w:t xml:space="preserve">M. </w:t>
      </w:r>
      <w:r w:rsidRPr="002235EC">
        <w:rPr>
          <w:rFonts w:ascii="inherit" w:hAnsi="inherit"/>
          <w:color w:val="201F1E"/>
          <w:bdr w:val="none" w:sz="0" w:space="0" w:color="auto" w:frame="1"/>
        </w:rPr>
        <w:t>Daro</w:t>
      </w:r>
      <w:r w:rsidR="00173996" w:rsidRPr="002235EC">
        <w:rPr>
          <w:rFonts w:ascii="inherit" w:hAnsi="inherit"/>
          <w:color w:val="201F1E"/>
          <w:bdr w:val="none" w:sz="0" w:space="0" w:color="auto" w:frame="1"/>
        </w:rPr>
        <w:t xml:space="preserve">, </w:t>
      </w:r>
      <w:r w:rsidR="002235EC">
        <w:rPr>
          <w:rFonts w:ascii="inherit" w:hAnsi="inherit"/>
          <w:color w:val="201F1E"/>
          <w:bdr w:val="none" w:sz="0" w:space="0" w:color="auto" w:frame="1"/>
        </w:rPr>
        <w:t>M.A</w:t>
      </w:r>
      <w:r w:rsidR="001339E6">
        <w:rPr>
          <w:rFonts w:ascii="inherit" w:hAnsi="inherit"/>
          <w:color w:val="201F1E"/>
          <w:bdr w:val="none" w:sz="0" w:space="0" w:color="auto" w:frame="1"/>
        </w:rPr>
        <w:t>.</w:t>
      </w:r>
    </w:p>
    <w:p w14:paraId="6F1E7EEF" w14:textId="7AB9080C" w:rsidR="001339E6" w:rsidRDefault="00A26EB9" w:rsidP="0095687D">
      <w:pPr>
        <w:pStyle w:val="NormalWeb"/>
        <w:shd w:val="clear" w:color="auto" w:fill="FFFFFF"/>
        <w:spacing w:before="0" w:after="0"/>
        <w:ind w:firstLine="720"/>
        <w:jc w:val="center"/>
        <w:rPr>
          <w:rFonts w:ascii="inherit" w:hAnsi="inherit"/>
          <w:color w:val="201F1E"/>
          <w:bdr w:val="none" w:sz="0" w:space="0" w:color="auto" w:frame="1"/>
        </w:rPr>
      </w:pPr>
      <w:r>
        <w:rPr>
          <w:rFonts w:ascii="inherit" w:hAnsi="inherit"/>
          <w:color w:val="201F1E"/>
          <w:bdr w:val="none" w:sz="0" w:space="0" w:color="auto" w:frame="1"/>
        </w:rPr>
        <w:t>Samantha K. Ammons, PhD</w:t>
      </w:r>
      <w:r w:rsidR="001339E6">
        <w:rPr>
          <w:rFonts w:ascii="inherit" w:hAnsi="inherit"/>
          <w:color w:val="201F1E"/>
          <w:bdr w:val="none" w:sz="0" w:space="0" w:color="auto" w:frame="1"/>
        </w:rPr>
        <w:t>.</w:t>
      </w:r>
      <w:r>
        <w:rPr>
          <w:rFonts w:ascii="inherit" w:hAnsi="inherit"/>
          <w:color w:val="201F1E"/>
          <w:bdr w:val="none" w:sz="0" w:space="0" w:color="auto" w:frame="1"/>
        </w:rPr>
        <w:t xml:space="preserve"> </w:t>
      </w:r>
    </w:p>
    <w:p w14:paraId="6F5A0C42" w14:textId="49196AAE" w:rsidR="00A26EB9" w:rsidRDefault="00A26EB9" w:rsidP="0095687D">
      <w:pPr>
        <w:pStyle w:val="NormalWeb"/>
        <w:shd w:val="clear" w:color="auto" w:fill="FFFFFF"/>
        <w:spacing w:before="0" w:after="0"/>
        <w:ind w:firstLine="720"/>
        <w:jc w:val="center"/>
        <w:rPr>
          <w:rFonts w:ascii="inherit" w:hAnsi="inherit"/>
          <w:color w:val="201F1E"/>
          <w:bdr w:val="none" w:sz="0" w:space="0" w:color="auto" w:frame="1"/>
        </w:rPr>
      </w:pPr>
      <w:r>
        <w:rPr>
          <w:rFonts w:ascii="inherit" w:hAnsi="inherit"/>
          <w:color w:val="201F1E"/>
          <w:bdr w:val="none" w:sz="0" w:space="0" w:color="auto" w:frame="1"/>
        </w:rPr>
        <w:t xml:space="preserve"> University of Nebraska at Omaha</w:t>
      </w:r>
    </w:p>
    <w:p w14:paraId="31849C39" w14:textId="77777777" w:rsidR="00A26EB9" w:rsidRDefault="00A26EB9" w:rsidP="00A26EB9">
      <w:pPr>
        <w:pStyle w:val="NormalWeb"/>
        <w:shd w:val="clear" w:color="auto" w:fill="FFFFFF"/>
        <w:spacing w:before="0" w:after="0"/>
        <w:jc w:val="both"/>
        <w:rPr>
          <w:color w:val="201F1E"/>
          <w:sz w:val="20"/>
          <w:szCs w:val="20"/>
        </w:rPr>
      </w:pPr>
    </w:p>
    <w:p w14:paraId="48633B0D" w14:textId="04297518" w:rsidR="00016267" w:rsidRDefault="00720F25" w:rsidP="00F22122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E4D8D" w:rsidRPr="00FE4D8D">
        <w:rPr>
          <w:rFonts w:ascii="Times New Roman" w:hAnsi="Times New Roman"/>
          <w:sz w:val="24"/>
          <w:szCs w:val="24"/>
        </w:rPr>
        <w:t>ndividual</w:t>
      </w:r>
      <w:r w:rsidR="00992F20">
        <w:rPr>
          <w:rFonts w:ascii="Times New Roman" w:hAnsi="Times New Roman"/>
          <w:sz w:val="24"/>
          <w:szCs w:val="24"/>
        </w:rPr>
        <w:t>s</w:t>
      </w:r>
      <w:r w:rsidR="00FE4D8D" w:rsidRPr="00FE4D8D">
        <w:rPr>
          <w:rFonts w:ascii="Times New Roman" w:hAnsi="Times New Roman"/>
          <w:sz w:val="24"/>
          <w:szCs w:val="24"/>
        </w:rPr>
        <w:t xml:space="preserve"> will take on many different roles</w:t>
      </w:r>
      <w:r>
        <w:rPr>
          <w:rFonts w:ascii="Times New Roman" w:hAnsi="Times New Roman"/>
          <w:sz w:val="24"/>
          <w:szCs w:val="24"/>
        </w:rPr>
        <w:t xml:space="preserve"> throughout their lives</w:t>
      </w:r>
      <w:r w:rsidR="00FE4D8D" w:rsidRPr="00FE4D8D">
        <w:rPr>
          <w:rFonts w:ascii="Times New Roman" w:hAnsi="Times New Roman"/>
          <w:sz w:val="24"/>
          <w:szCs w:val="24"/>
        </w:rPr>
        <w:t xml:space="preserve">. </w:t>
      </w:r>
      <w:r w:rsidR="00992F20">
        <w:rPr>
          <w:rFonts w:ascii="Times New Roman" w:hAnsi="Times New Roman"/>
          <w:sz w:val="24"/>
          <w:szCs w:val="24"/>
        </w:rPr>
        <w:t>T</w:t>
      </w:r>
      <w:r w:rsidR="00FE4D8D" w:rsidRPr="00FE4D8D">
        <w:rPr>
          <w:rFonts w:ascii="Times New Roman" w:hAnsi="Times New Roman"/>
          <w:sz w:val="24"/>
          <w:szCs w:val="24"/>
        </w:rPr>
        <w:t xml:space="preserve">hree of the largest roles an individual can take on – employee, spouse, parent – </w:t>
      </w:r>
      <w:r>
        <w:rPr>
          <w:rFonts w:ascii="Times New Roman" w:hAnsi="Times New Roman"/>
          <w:sz w:val="24"/>
          <w:szCs w:val="24"/>
        </w:rPr>
        <w:t>often</w:t>
      </w:r>
      <w:r w:rsidR="00270422">
        <w:rPr>
          <w:rFonts w:ascii="Times New Roman" w:hAnsi="Times New Roman"/>
          <w:sz w:val="24"/>
          <w:szCs w:val="24"/>
        </w:rPr>
        <w:t xml:space="preserve"> </w:t>
      </w:r>
      <w:r w:rsidR="006255A4">
        <w:rPr>
          <w:rFonts w:ascii="Times New Roman" w:hAnsi="Times New Roman"/>
          <w:sz w:val="24"/>
          <w:szCs w:val="24"/>
        </w:rPr>
        <w:t xml:space="preserve">come </w:t>
      </w:r>
      <w:r w:rsidR="00992F20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to</w:t>
      </w:r>
      <w:r w:rsidR="001E06B0">
        <w:rPr>
          <w:rFonts w:ascii="Times New Roman" w:hAnsi="Times New Roman"/>
          <w:sz w:val="24"/>
          <w:szCs w:val="24"/>
        </w:rPr>
        <w:t xml:space="preserve"> </w:t>
      </w:r>
      <w:r w:rsidR="00FE4D8D" w:rsidRPr="00FE4D8D">
        <w:rPr>
          <w:rFonts w:ascii="Times New Roman" w:hAnsi="Times New Roman"/>
          <w:sz w:val="24"/>
          <w:szCs w:val="24"/>
        </w:rPr>
        <w:t>conflict with each other. Work-</w:t>
      </w:r>
      <w:r w:rsidR="00D71A74">
        <w:rPr>
          <w:rFonts w:ascii="Times New Roman" w:hAnsi="Times New Roman"/>
          <w:sz w:val="24"/>
          <w:szCs w:val="24"/>
        </w:rPr>
        <w:t>f</w:t>
      </w:r>
      <w:r w:rsidR="00FE4D8D" w:rsidRPr="00FE4D8D">
        <w:rPr>
          <w:rFonts w:ascii="Times New Roman" w:hAnsi="Times New Roman"/>
          <w:sz w:val="24"/>
          <w:szCs w:val="24"/>
        </w:rPr>
        <w:t xml:space="preserve">amily </w:t>
      </w:r>
      <w:r w:rsidR="00D71A74">
        <w:rPr>
          <w:rFonts w:ascii="Times New Roman" w:hAnsi="Times New Roman"/>
          <w:sz w:val="24"/>
          <w:szCs w:val="24"/>
        </w:rPr>
        <w:t>c</w:t>
      </w:r>
      <w:r w:rsidR="00FE4D8D" w:rsidRPr="00FE4D8D">
        <w:rPr>
          <w:rFonts w:ascii="Times New Roman" w:hAnsi="Times New Roman"/>
          <w:sz w:val="24"/>
          <w:szCs w:val="24"/>
        </w:rPr>
        <w:t xml:space="preserve">onflict occurs when </w:t>
      </w:r>
      <w:r w:rsidR="009801FD">
        <w:rPr>
          <w:rFonts w:ascii="Times New Roman" w:hAnsi="Times New Roman"/>
          <w:sz w:val="24"/>
          <w:szCs w:val="24"/>
        </w:rPr>
        <w:t xml:space="preserve">demands at work </w:t>
      </w:r>
      <w:r w:rsidR="00270422">
        <w:rPr>
          <w:rFonts w:ascii="Times New Roman" w:hAnsi="Times New Roman"/>
          <w:sz w:val="24"/>
          <w:szCs w:val="24"/>
        </w:rPr>
        <w:t xml:space="preserve">and demands in the family </w:t>
      </w:r>
      <w:r w:rsidR="009801FD">
        <w:rPr>
          <w:rFonts w:ascii="Times New Roman" w:hAnsi="Times New Roman"/>
          <w:sz w:val="24"/>
          <w:szCs w:val="24"/>
        </w:rPr>
        <w:t xml:space="preserve">are </w:t>
      </w:r>
      <w:r w:rsidR="00FE4D8D" w:rsidRPr="00FE4D8D">
        <w:rPr>
          <w:rFonts w:ascii="Times New Roman" w:hAnsi="Times New Roman"/>
          <w:sz w:val="24"/>
          <w:szCs w:val="24"/>
        </w:rPr>
        <w:t>incompatible</w:t>
      </w:r>
      <w:r w:rsidR="00270422">
        <w:rPr>
          <w:rFonts w:ascii="Times New Roman" w:hAnsi="Times New Roman"/>
          <w:sz w:val="24"/>
          <w:szCs w:val="24"/>
        </w:rPr>
        <w:t xml:space="preserve">. </w:t>
      </w:r>
      <w:r w:rsidR="001E06B0">
        <w:rPr>
          <w:rFonts w:ascii="Times New Roman" w:hAnsi="Times New Roman"/>
          <w:sz w:val="24"/>
          <w:szCs w:val="24"/>
        </w:rPr>
        <w:t xml:space="preserve"> </w:t>
      </w:r>
      <w:r w:rsidR="00F135AE">
        <w:rPr>
          <w:rFonts w:ascii="Times New Roman" w:hAnsi="Times New Roman"/>
          <w:sz w:val="24"/>
          <w:szCs w:val="24"/>
        </w:rPr>
        <w:t xml:space="preserve">The term </w:t>
      </w:r>
      <w:r w:rsidR="001E06B0">
        <w:rPr>
          <w:rFonts w:ascii="Times New Roman" w:hAnsi="Times New Roman"/>
          <w:sz w:val="24"/>
          <w:szCs w:val="24"/>
        </w:rPr>
        <w:t xml:space="preserve">“family” </w:t>
      </w:r>
      <w:r w:rsidR="00260A56">
        <w:rPr>
          <w:rFonts w:ascii="Times New Roman" w:hAnsi="Times New Roman"/>
          <w:sz w:val="24"/>
          <w:szCs w:val="24"/>
        </w:rPr>
        <w:t>can mean different things to different people</w:t>
      </w:r>
      <w:r w:rsidR="001E06B0">
        <w:rPr>
          <w:rFonts w:ascii="Times New Roman" w:hAnsi="Times New Roman"/>
          <w:sz w:val="24"/>
          <w:szCs w:val="24"/>
        </w:rPr>
        <w:t>. Although we often think of family members as individuals tied to us through blood or marriage,</w:t>
      </w:r>
      <w:r w:rsidR="003D5CD8">
        <w:rPr>
          <w:rFonts w:ascii="Times New Roman" w:hAnsi="Times New Roman"/>
          <w:sz w:val="24"/>
          <w:szCs w:val="24"/>
        </w:rPr>
        <w:t xml:space="preserve"> famil</w:t>
      </w:r>
      <w:r w:rsidR="00F135AE">
        <w:rPr>
          <w:rFonts w:ascii="Times New Roman" w:hAnsi="Times New Roman"/>
          <w:sz w:val="24"/>
          <w:szCs w:val="24"/>
        </w:rPr>
        <w:t>ies</w:t>
      </w:r>
      <w:r w:rsidR="003D5CD8">
        <w:rPr>
          <w:rFonts w:ascii="Times New Roman" w:hAnsi="Times New Roman"/>
          <w:sz w:val="24"/>
          <w:szCs w:val="24"/>
        </w:rPr>
        <w:t xml:space="preserve"> </w:t>
      </w:r>
      <w:r w:rsidR="00F135AE">
        <w:rPr>
          <w:rFonts w:ascii="Times New Roman" w:hAnsi="Times New Roman"/>
          <w:sz w:val="24"/>
          <w:szCs w:val="24"/>
        </w:rPr>
        <w:t xml:space="preserve">can also be </w:t>
      </w:r>
      <w:r w:rsidR="00270422">
        <w:rPr>
          <w:rFonts w:ascii="Times New Roman" w:hAnsi="Times New Roman"/>
          <w:sz w:val="24"/>
          <w:szCs w:val="24"/>
        </w:rPr>
        <w:t>comprised of o</w:t>
      </w:r>
      <w:r w:rsidR="00235DD2">
        <w:rPr>
          <w:rFonts w:ascii="Times New Roman" w:hAnsi="Times New Roman"/>
          <w:sz w:val="24"/>
          <w:szCs w:val="24"/>
        </w:rPr>
        <w:t xml:space="preserve">ther loved ones, </w:t>
      </w:r>
      <w:r w:rsidR="003D5CD8">
        <w:rPr>
          <w:rFonts w:ascii="Times New Roman" w:hAnsi="Times New Roman"/>
          <w:sz w:val="24"/>
          <w:szCs w:val="24"/>
        </w:rPr>
        <w:t xml:space="preserve">close </w:t>
      </w:r>
      <w:r w:rsidR="00260A56">
        <w:rPr>
          <w:rFonts w:ascii="Times New Roman" w:hAnsi="Times New Roman"/>
          <w:sz w:val="24"/>
          <w:szCs w:val="24"/>
        </w:rPr>
        <w:t xml:space="preserve">friends, </w:t>
      </w:r>
      <w:r w:rsidR="00235DD2">
        <w:rPr>
          <w:rFonts w:ascii="Times New Roman" w:hAnsi="Times New Roman"/>
          <w:sz w:val="24"/>
          <w:szCs w:val="24"/>
        </w:rPr>
        <w:t xml:space="preserve">and even </w:t>
      </w:r>
      <w:r w:rsidR="00260A56">
        <w:rPr>
          <w:rFonts w:ascii="Times New Roman" w:hAnsi="Times New Roman"/>
          <w:sz w:val="24"/>
          <w:szCs w:val="24"/>
        </w:rPr>
        <w:t>pets</w:t>
      </w:r>
      <w:r w:rsidR="00235DD2">
        <w:rPr>
          <w:rFonts w:ascii="Times New Roman" w:hAnsi="Times New Roman"/>
          <w:sz w:val="24"/>
          <w:szCs w:val="24"/>
        </w:rPr>
        <w:t xml:space="preserve">.    </w:t>
      </w:r>
      <w:r w:rsidR="00260A56">
        <w:rPr>
          <w:rFonts w:ascii="Times New Roman" w:hAnsi="Times New Roman"/>
          <w:sz w:val="24"/>
          <w:szCs w:val="24"/>
        </w:rPr>
        <w:t xml:space="preserve"> </w:t>
      </w:r>
    </w:p>
    <w:p w14:paraId="21DD489A" w14:textId="77777777" w:rsidR="00235DD2" w:rsidRDefault="00F32F08" w:rsidP="00F22122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common to specify which </w:t>
      </w:r>
      <w:r w:rsidRPr="001330F0">
        <w:rPr>
          <w:rFonts w:ascii="Times New Roman" w:hAnsi="Times New Roman"/>
          <w:i/>
          <w:sz w:val="24"/>
          <w:szCs w:val="24"/>
        </w:rPr>
        <w:t>direction</w:t>
      </w:r>
      <w:r>
        <w:rPr>
          <w:rFonts w:ascii="Times New Roman" w:hAnsi="Times New Roman"/>
          <w:sz w:val="24"/>
          <w:szCs w:val="24"/>
        </w:rPr>
        <w:t xml:space="preserve"> the conflict is going.  </w:t>
      </w:r>
      <w:r w:rsidR="00AB3D9B">
        <w:rPr>
          <w:rFonts w:ascii="Times New Roman" w:hAnsi="Times New Roman"/>
          <w:sz w:val="24"/>
          <w:szCs w:val="24"/>
        </w:rPr>
        <w:t xml:space="preserve">Work-to-family conflict occurs when </w:t>
      </w:r>
      <w:r w:rsidR="00AF0749">
        <w:rPr>
          <w:rFonts w:ascii="Times New Roman" w:hAnsi="Times New Roman"/>
          <w:sz w:val="24"/>
          <w:szCs w:val="24"/>
        </w:rPr>
        <w:t>aspects of the work role</w:t>
      </w:r>
      <w:r w:rsidR="00AB3D9B">
        <w:rPr>
          <w:rFonts w:ascii="Times New Roman" w:hAnsi="Times New Roman"/>
          <w:sz w:val="24"/>
          <w:szCs w:val="24"/>
        </w:rPr>
        <w:t xml:space="preserve"> impede family responsibilities</w:t>
      </w:r>
      <w:r w:rsidR="00270422">
        <w:rPr>
          <w:rFonts w:ascii="Times New Roman" w:hAnsi="Times New Roman"/>
          <w:sz w:val="24"/>
          <w:szCs w:val="24"/>
        </w:rPr>
        <w:t xml:space="preserve">, such as a </w:t>
      </w:r>
      <w:r w:rsidR="00AB3D9B">
        <w:rPr>
          <w:rFonts w:ascii="Times New Roman" w:hAnsi="Times New Roman"/>
          <w:sz w:val="24"/>
          <w:szCs w:val="24"/>
        </w:rPr>
        <w:t>parent missing an important soccer match due to a work meeting</w:t>
      </w:r>
      <w:r w:rsidR="00235DD2">
        <w:rPr>
          <w:rFonts w:ascii="Times New Roman" w:hAnsi="Times New Roman"/>
          <w:sz w:val="24"/>
          <w:szCs w:val="24"/>
        </w:rPr>
        <w:t>.</w:t>
      </w:r>
      <w:r w:rsidR="00AB3D9B">
        <w:rPr>
          <w:rFonts w:ascii="Times New Roman" w:hAnsi="Times New Roman"/>
          <w:sz w:val="24"/>
          <w:szCs w:val="24"/>
        </w:rPr>
        <w:t xml:space="preserve"> F</w:t>
      </w:r>
      <w:r w:rsidR="00AF0749">
        <w:rPr>
          <w:rFonts w:ascii="Times New Roman" w:hAnsi="Times New Roman"/>
          <w:sz w:val="24"/>
          <w:szCs w:val="24"/>
        </w:rPr>
        <w:t>amily-to-work</w:t>
      </w:r>
      <w:r w:rsidR="00AB3D9B">
        <w:rPr>
          <w:rFonts w:ascii="Times New Roman" w:hAnsi="Times New Roman"/>
          <w:sz w:val="24"/>
          <w:szCs w:val="24"/>
        </w:rPr>
        <w:t xml:space="preserve"> conflict occurs when </w:t>
      </w:r>
      <w:r w:rsidR="00AF0749">
        <w:rPr>
          <w:rFonts w:ascii="Times New Roman" w:hAnsi="Times New Roman"/>
          <w:sz w:val="24"/>
          <w:szCs w:val="24"/>
        </w:rPr>
        <w:t xml:space="preserve">aspects of the family role impede work responsibilities. </w:t>
      </w:r>
      <w:r w:rsidR="00270422">
        <w:rPr>
          <w:rFonts w:ascii="Times New Roman" w:hAnsi="Times New Roman"/>
          <w:sz w:val="24"/>
          <w:szCs w:val="24"/>
        </w:rPr>
        <w:t xml:space="preserve">An example of family-to-work-conflict is a </w:t>
      </w:r>
      <w:r w:rsidR="00AB3D9B">
        <w:rPr>
          <w:rFonts w:ascii="Times New Roman" w:hAnsi="Times New Roman"/>
          <w:sz w:val="24"/>
          <w:szCs w:val="24"/>
        </w:rPr>
        <w:t xml:space="preserve">parent having to miss an important work meeting to take </w:t>
      </w:r>
      <w:r w:rsidR="003B52E1">
        <w:rPr>
          <w:rFonts w:ascii="Times New Roman" w:hAnsi="Times New Roman"/>
          <w:sz w:val="24"/>
          <w:szCs w:val="24"/>
        </w:rPr>
        <w:t xml:space="preserve">a sick child to the doctor. </w:t>
      </w:r>
    </w:p>
    <w:p w14:paraId="4136FE7B" w14:textId="1C936A74" w:rsidR="00ED7101" w:rsidRDefault="00F32F08" w:rsidP="00F22122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also common to describe </w:t>
      </w:r>
      <w:r w:rsidR="006F4394">
        <w:rPr>
          <w:rFonts w:ascii="Times New Roman" w:hAnsi="Times New Roman"/>
          <w:i/>
          <w:sz w:val="24"/>
          <w:szCs w:val="24"/>
        </w:rPr>
        <w:t>how</w:t>
      </w:r>
      <w:r>
        <w:rPr>
          <w:rFonts w:ascii="Times New Roman" w:hAnsi="Times New Roman"/>
          <w:sz w:val="24"/>
          <w:szCs w:val="24"/>
        </w:rPr>
        <w:t xml:space="preserve"> </w:t>
      </w:r>
      <w:r w:rsidR="00270422">
        <w:rPr>
          <w:rFonts w:ascii="Times New Roman" w:hAnsi="Times New Roman"/>
          <w:sz w:val="24"/>
          <w:szCs w:val="24"/>
        </w:rPr>
        <w:t>work and family roles are conflicting</w:t>
      </w:r>
      <w:r w:rsidR="00A43949">
        <w:rPr>
          <w:rFonts w:ascii="Times New Roman" w:hAnsi="Times New Roman"/>
          <w:sz w:val="24"/>
          <w:szCs w:val="24"/>
        </w:rPr>
        <w:t xml:space="preserve">. </w:t>
      </w:r>
      <w:r w:rsidR="00B6008F">
        <w:rPr>
          <w:rFonts w:ascii="Times New Roman" w:hAnsi="Times New Roman"/>
          <w:sz w:val="24"/>
          <w:szCs w:val="24"/>
        </w:rPr>
        <w:t>Time-based conflict occurs when an individual cannot give the needed time to one role because the other role is occupying th</w:t>
      </w:r>
      <w:r w:rsidR="00785595">
        <w:rPr>
          <w:rFonts w:ascii="Times New Roman" w:hAnsi="Times New Roman"/>
          <w:sz w:val="24"/>
          <w:szCs w:val="24"/>
        </w:rPr>
        <w:t>at</w:t>
      </w:r>
      <w:r w:rsidR="00270422">
        <w:rPr>
          <w:rFonts w:ascii="Times New Roman" w:hAnsi="Times New Roman"/>
          <w:sz w:val="24"/>
          <w:szCs w:val="24"/>
        </w:rPr>
        <w:t xml:space="preserve"> </w:t>
      </w:r>
      <w:r w:rsidR="00B6008F">
        <w:rPr>
          <w:rFonts w:ascii="Times New Roman" w:hAnsi="Times New Roman"/>
          <w:sz w:val="24"/>
          <w:szCs w:val="24"/>
        </w:rPr>
        <w:t xml:space="preserve">time. </w:t>
      </w:r>
      <w:r w:rsidR="00270422">
        <w:rPr>
          <w:rFonts w:ascii="Times New Roman" w:hAnsi="Times New Roman"/>
          <w:sz w:val="24"/>
          <w:szCs w:val="24"/>
        </w:rPr>
        <w:t>For example, i</w:t>
      </w:r>
      <w:r w:rsidR="00B6008F">
        <w:rPr>
          <w:rFonts w:ascii="Times New Roman" w:hAnsi="Times New Roman"/>
          <w:sz w:val="24"/>
          <w:szCs w:val="24"/>
        </w:rPr>
        <w:t>f parent</w:t>
      </w:r>
      <w:r w:rsidR="00260A56">
        <w:rPr>
          <w:rFonts w:ascii="Times New Roman" w:hAnsi="Times New Roman"/>
          <w:sz w:val="24"/>
          <w:szCs w:val="24"/>
        </w:rPr>
        <w:t>s</w:t>
      </w:r>
      <w:r w:rsidR="00B6008F">
        <w:rPr>
          <w:rFonts w:ascii="Times New Roman" w:hAnsi="Times New Roman"/>
          <w:sz w:val="24"/>
          <w:szCs w:val="24"/>
        </w:rPr>
        <w:t xml:space="preserve"> </w:t>
      </w:r>
      <w:r w:rsidR="00260A56">
        <w:rPr>
          <w:rFonts w:ascii="Times New Roman" w:hAnsi="Times New Roman"/>
          <w:sz w:val="24"/>
          <w:szCs w:val="24"/>
        </w:rPr>
        <w:t>are</w:t>
      </w:r>
      <w:r w:rsidR="00B6008F">
        <w:rPr>
          <w:rFonts w:ascii="Times New Roman" w:hAnsi="Times New Roman"/>
          <w:sz w:val="24"/>
          <w:szCs w:val="24"/>
        </w:rPr>
        <w:t xml:space="preserve"> </w:t>
      </w:r>
      <w:r w:rsidR="00782EC7">
        <w:rPr>
          <w:rFonts w:ascii="Times New Roman" w:hAnsi="Times New Roman"/>
          <w:sz w:val="24"/>
          <w:szCs w:val="24"/>
        </w:rPr>
        <w:t xml:space="preserve">working </w:t>
      </w:r>
      <w:r>
        <w:rPr>
          <w:rFonts w:ascii="Times New Roman" w:hAnsi="Times New Roman"/>
          <w:sz w:val="24"/>
          <w:szCs w:val="24"/>
        </w:rPr>
        <w:t>from 8</w:t>
      </w:r>
      <w:r w:rsidR="007855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7855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</w:t>
      </w:r>
      <w:r w:rsidR="007855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to </w:t>
      </w:r>
      <w:r w:rsidR="00CF19F6">
        <w:rPr>
          <w:rFonts w:ascii="Times New Roman" w:hAnsi="Times New Roman"/>
          <w:sz w:val="24"/>
          <w:szCs w:val="24"/>
        </w:rPr>
        <w:t>6</w:t>
      </w:r>
      <w:r w:rsidR="007855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7855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</w:t>
      </w:r>
      <w:r w:rsidR="007855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they cannot</w:t>
      </w:r>
      <w:r w:rsidR="00782EC7">
        <w:rPr>
          <w:rFonts w:ascii="Times New Roman" w:hAnsi="Times New Roman"/>
          <w:sz w:val="24"/>
          <w:szCs w:val="24"/>
        </w:rPr>
        <w:t xml:space="preserve"> </w:t>
      </w:r>
      <w:r w:rsidR="006907BA">
        <w:rPr>
          <w:rFonts w:ascii="Times New Roman" w:hAnsi="Times New Roman"/>
          <w:sz w:val="24"/>
          <w:szCs w:val="24"/>
        </w:rPr>
        <w:t>pick their child up from school at 4</w:t>
      </w:r>
      <w:r w:rsidR="00785595">
        <w:rPr>
          <w:rFonts w:ascii="Times New Roman" w:hAnsi="Times New Roman"/>
          <w:sz w:val="24"/>
          <w:szCs w:val="24"/>
        </w:rPr>
        <w:t xml:space="preserve"> </w:t>
      </w:r>
      <w:r w:rsidR="006907BA">
        <w:rPr>
          <w:rFonts w:ascii="Times New Roman" w:hAnsi="Times New Roman"/>
          <w:sz w:val="24"/>
          <w:szCs w:val="24"/>
        </w:rPr>
        <w:t>p</w:t>
      </w:r>
      <w:r w:rsidR="001330F0">
        <w:rPr>
          <w:rFonts w:ascii="Times New Roman" w:hAnsi="Times New Roman"/>
          <w:sz w:val="24"/>
          <w:szCs w:val="24"/>
        </w:rPr>
        <w:t>.</w:t>
      </w:r>
      <w:r w:rsidR="006907BA">
        <w:rPr>
          <w:rFonts w:ascii="Times New Roman" w:hAnsi="Times New Roman"/>
          <w:sz w:val="24"/>
          <w:szCs w:val="24"/>
        </w:rPr>
        <w:t>m</w:t>
      </w:r>
      <w:r w:rsidR="007855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70422">
        <w:rPr>
          <w:rFonts w:ascii="Times New Roman" w:hAnsi="Times New Roman"/>
          <w:sz w:val="24"/>
          <w:szCs w:val="24"/>
        </w:rPr>
        <w:t xml:space="preserve"> </w:t>
      </w:r>
      <w:r w:rsidR="00782EC7">
        <w:rPr>
          <w:rFonts w:ascii="Times New Roman" w:hAnsi="Times New Roman"/>
          <w:sz w:val="24"/>
          <w:szCs w:val="24"/>
        </w:rPr>
        <w:t xml:space="preserve">Strain-based conflict occurs when </w:t>
      </w:r>
      <w:r w:rsidR="006907BA">
        <w:rPr>
          <w:rFonts w:ascii="Times New Roman" w:hAnsi="Times New Roman"/>
          <w:sz w:val="24"/>
          <w:szCs w:val="24"/>
        </w:rPr>
        <w:t xml:space="preserve">emotions </w:t>
      </w:r>
      <w:r w:rsidR="00D71A74">
        <w:rPr>
          <w:rFonts w:ascii="Times New Roman" w:hAnsi="Times New Roman"/>
          <w:sz w:val="24"/>
          <w:szCs w:val="24"/>
        </w:rPr>
        <w:t xml:space="preserve">or stress </w:t>
      </w:r>
      <w:r w:rsidR="006907BA">
        <w:rPr>
          <w:rFonts w:ascii="Times New Roman" w:hAnsi="Times New Roman"/>
          <w:sz w:val="24"/>
          <w:szCs w:val="24"/>
        </w:rPr>
        <w:t>generated in</w:t>
      </w:r>
      <w:r w:rsidR="00782EC7">
        <w:rPr>
          <w:rFonts w:ascii="Times New Roman" w:hAnsi="Times New Roman"/>
          <w:sz w:val="24"/>
          <w:szCs w:val="24"/>
        </w:rPr>
        <w:t xml:space="preserve"> one role make it difficult to carry out the other role. </w:t>
      </w:r>
      <w:r w:rsidR="00785595">
        <w:rPr>
          <w:rFonts w:ascii="Times New Roman" w:hAnsi="Times New Roman"/>
          <w:sz w:val="24"/>
          <w:szCs w:val="24"/>
        </w:rPr>
        <w:t>I</w:t>
      </w:r>
      <w:r w:rsidR="00782EC7">
        <w:rPr>
          <w:rFonts w:ascii="Times New Roman" w:hAnsi="Times New Roman"/>
          <w:sz w:val="24"/>
          <w:szCs w:val="24"/>
        </w:rPr>
        <w:t>f parent</w:t>
      </w:r>
      <w:r w:rsidR="00260A56">
        <w:rPr>
          <w:rFonts w:ascii="Times New Roman" w:hAnsi="Times New Roman"/>
          <w:sz w:val="24"/>
          <w:szCs w:val="24"/>
        </w:rPr>
        <w:t>s</w:t>
      </w:r>
      <w:r w:rsidR="00782EC7">
        <w:rPr>
          <w:rFonts w:ascii="Times New Roman" w:hAnsi="Times New Roman"/>
          <w:sz w:val="24"/>
          <w:szCs w:val="24"/>
        </w:rPr>
        <w:t xml:space="preserve"> </w:t>
      </w:r>
      <w:r w:rsidR="00260A56">
        <w:rPr>
          <w:rFonts w:ascii="Times New Roman" w:hAnsi="Times New Roman"/>
          <w:sz w:val="24"/>
          <w:szCs w:val="24"/>
        </w:rPr>
        <w:t>are</w:t>
      </w:r>
      <w:r w:rsidR="00782EC7">
        <w:rPr>
          <w:rFonts w:ascii="Times New Roman" w:hAnsi="Times New Roman"/>
          <w:sz w:val="24"/>
          <w:szCs w:val="24"/>
        </w:rPr>
        <w:t xml:space="preserve"> worried about </w:t>
      </w:r>
      <w:r w:rsidR="009801FD">
        <w:rPr>
          <w:rFonts w:ascii="Times New Roman" w:hAnsi="Times New Roman"/>
          <w:sz w:val="24"/>
          <w:szCs w:val="24"/>
        </w:rPr>
        <w:t>t</w:t>
      </w:r>
      <w:r w:rsidR="00782EC7">
        <w:rPr>
          <w:rFonts w:ascii="Times New Roman" w:hAnsi="Times New Roman"/>
          <w:sz w:val="24"/>
          <w:szCs w:val="24"/>
        </w:rPr>
        <w:t>he</w:t>
      </w:r>
      <w:r w:rsidR="009801FD">
        <w:rPr>
          <w:rFonts w:ascii="Times New Roman" w:hAnsi="Times New Roman"/>
          <w:sz w:val="24"/>
          <w:szCs w:val="24"/>
        </w:rPr>
        <w:t>i</w:t>
      </w:r>
      <w:r w:rsidR="00782EC7">
        <w:rPr>
          <w:rFonts w:ascii="Times New Roman" w:hAnsi="Times New Roman"/>
          <w:sz w:val="24"/>
          <w:szCs w:val="24"/>
        </w:rPr>
        <w:t>r child’s behavior issues</w:t>
      </w:r>
      <w:r w:rsidR="00607ECA">
        <w:rPr>
          <w:rFonts w:ascii="Times New Roman" w:hAnsi="Times New Roman"/>
          <w:sz w:val="24"/>
          <w:szCs w:val="24"/>
        </w:rPr>
        <w:t xml:space="preserve">, </w:t>
      </w:r>
      <w:r w:rsidR="009801FD">
        <w:rPr>
          <w:rFonts w:ascii="Times New Roman" w:hAnsi="Times New Roman"/>
          <w:sz w:val="24"/>
          <w:szCs w:val="24"/>
        </w:rPr>
        <w:t>they</w:t>
      </w:r>
      <w:r w:rsidR="00607ECA">
        <w:rPr>
          <w:rFonts w:ascii="Times New Roman" w:hAnsi="Times New Roman"/>
          <w:sz w:val="24"/>
          <w:szCs w:val="24"/>
        </w:rPr>
        <w:t xml:space="preserve"> may not be able to concentrate at work. Behavior-based </w:t>
      </w:r>
      <w:r w:rsidR="00607ECA">
        <w:rPr>
          <w:rFonts w:ascii="Times New Roman" w:hAnsi="Times New Roman"/>
          <w:sz w:val="24"/>
          <w:szCs w:val="24"/>
        </w:rPr>
        <w:lastRenderedPageBreak/>
        <w:t xml:space="preserve">conflict occurs when one role </w:t>
      </w:r>
      <w:r w:rsidR="009801FD">
        <w:rPr>
          <w:rFonts w:ascii="Times New Roman" w:hAnsi="Times New Roman"/>
          <w:sz w:val="24"/>
          <w:szCs w:val="24"/>
        </w:rPr>
        <w:t xml:space="preserve">requires </w:t>
      </w:r>
      <w:r w:rsidR="00607ECA">
        <w:rPr>
          <w:rFonts w:ascii="Times New Roman" w:hAnsi="Times New Roman"/>
          <w:sz w:val="24"/>
          <w:szCs w:val="24"/>
        </w:rPr>
        <w:t xml:space="preserve">behaviors </w:t>
      </w:r>
      <w:r w:rsidR="009801FD">
        <w:rPr>
          <w:rFonts w:ascii="Times New Roman" w:hAnsi="Times New Roman"/>
          <w:sz w:val="24"/>
          <w:szCs w:val="24"/>
        </w:rPr>
        <w:t xml:space="preserve">that do not align with behaviors required in the </w:t>
      </w:r>
      <w:r w:rsidR="00607ECA">
        <w:rPr>
          <w:rFonts w:ascii="Times New Roman" w:hAnsi="Times New Roman"/>
          <w:sz w:val="24"/>
          <w:szCs w:val="24"/>
        </w:rPr>
        <w:t>other role</w:t>
      </w:r>
      <w:r w:rsidR="009801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270422">
        <w:rPr>
          <w:rFonts w:ascii="Times New Roman" w:hAnsi="Times New Roman"/>
          <w:sz w:val="24"/>
          <w:szCs w:val="24"/>
        </w:rPr>
        <w:t xml:space="preserve">For example, if </w:t>
      </w:r>
      <w:r w:rsidR="00A43949">
        <w:rPr>
          <w:rFonts w:ascii="Times New Roman" w:hAnsi="Times New Roman"/>
          <w:sz w:val="24"/>
          <w:szCs w:val="24"/>
        </w:rPr>
        <w:t xml:space="preserve">an </w:t>
      </w:r>
      <w:r w:rsidR="00C57AB9">
        <w:rPr>
          <w:rFonts w:ascii="Times New Roman" w:hAnsi="Times New Roman"/>
          <w:sz w:val="24"/>
          <w:szCs w:val="24"/>
        </w:rPr>
        <w:t>individual</w:t>
      </w:r>
      <w:r w:rsidR="006907BA">
        <w:rPr>
          <w:rFonts w:ascii="Times New Roman" w:hAnsi="Times New Roman"/>
          <w:sz w:val="24"/>
          <w:szCs w:val="24"/>
        </w:rPr>
        <w:t xml:space="preserve"> </w:t>
      </w:r>
      <w:r w:rsidR="00C57AB9">
        <w:rPr>
          <w:rFonts w:ascii="Times New Roman" w:hAnsi="Times New Roman"/>
          <w:sz w:val="24"/>
          <w:szCs w:val="24"/>
        </w:rPr>
        <w:t>need</w:t>
      </w:r>
      <w:r w:rsidR="00A43949">
        <w:rPr>
          <w:rFonts w:ascii="Times New Roman" w:hAnsi="Times New Roman"/>
          <w:sz w:val="24"/>
          <w:szCs w:val="24"/>
        </w:rPr>
        <w:t>s</w:t>
      </w:r>
      <w:r w:rsidR="00C57AB9">
        <w:rPr>
          <w:rFonts w:ascii="Times New Roman" w:hAnsi="Times New Roman"/>
          <w:sz w:val="24"/>
          <w:szCs w:val="24"/>
        </w:rPr>
        <w:t xml:space="preserve"> to be strict at work,</w:t>
      </w:r>
      <w:r w:rsidR="006907BA">
        <w:rPr>
          <w:rFonts w:ascii="Times New Roman" w:hAnsi="Times New Roman"/>
          <w:sz w:val="24"/>
          <w:szCs w:val="24"/>
        </w:rPr>
        <w:t xml:space="preserve"> </w:t>
      </w:r>
      <w:r w:rsidR="00C57AB9">
        <w:rPr>
          <w:rFonts w:ascii="Times New Roman" w:hAnsi="Times New Roman"/>
          <w:sz w:val="24"/>
          <w:szCs w:val="24"/>
        </w:rPr>
        <w:t>th</w:t>
      </w:r>
      <w:r w:rsidR="00CF19F6">
        <w:rPr>
          <w:rFonts w:ascii="Times New Roman" w:hAnsi="Times New Roman"/>
          <w:sz w:val="24"/>
          <w:szCs w:val="24"/>
        </w:rPr>
        <w:t>is</w:t>
      </w:r>
      <w:r w:rsidR="006907BA">
        <w:rPr>
          <w:rFonts w:ascii="Times New Roman" w:hAnsi="Times New Roman"/>
          <w:sz w:val="24"/>
          <w:szCs w:val="24"/>
        </w:rPr>
        <w:t xml:space="preserve"> s</w:t>
      </w:r>
      <w:r w:rsidR="00CC69C6">
        <w:rPr>
          <w:rFonts w:ascii="Times New Roman" w:hAnsi="Times New Roman"/>
          <w:sz w:val="24"/>
          <w:szCs w:val="24"/>
        </w:rPr>
        <w:t>ame</w:t>
      </w:r>
      <w:r w:rsidR="00270422">
        <w:rPr>
          <w:rFonts w:ascii="Times New Roman" w:hAnsi="Times New Roman"/>
          <w:sz w:val="24"/>
          <w:szCs w:val="24"/>
        </w:rPr>
        <w:t xml:space="preserve"> </w:t>
      </w:r>
      <w:r w:rsidR="00CC69C6">
        <w:rPr>
          <w:rFonts w:ascii="Times New Roman" w:hAnsi="Times New Roman"/>
          <w:sz w:val="24"/>
          <w:szCs w:val="24"/>
        </w:rPr>
        <w:t xml:space="preserve">behavior </w:t>
      </w:r>
      <w:r w:rsidR="00270422">
        <w:rPr>
          <w:rFonts w:ascii="Times New Roman" w:hAnsi="Times New Roman"/>
          <w:sz w:val="24"/>
          <w:szCs w:val="24"/>
        </w:rPr>
        <w:t xml:space="preserve">may </w:t>
      </w:r>
      <w:r w:rsidR="00CC69C6">
        <w:rPr>
          <w:rFonts w:ascii="Times New Roman" w:hAnsi="Times New Roman"/>
          <w:sz w:val="24"/>
          <w:szCs w:val="24"/>
        </w:rPr>
        <w:t>not</w:t>
      </w:r>
      <w:r w:rsidR="00C57AB9">
        <w:rPr>
          <w:rFonts w:ascii="Times New Roman" w:hAnsi="Times New Roman"/>
          <w:sz w:val="24"/>
          <w:szCs w:val="24"/>
        </w:rPr>
        <w:t xml:space="preserve"> </w:t>
      </w:r>
      <w:r w:rsidR="00CC69C6">
        <w:rPr>
          <w:rFonts w:ascii="Times New Roman" w:hAnsi="Times New Roman"/>
          <w:sz w:val="24"/>
          <w:szCs w:val="24"/>
        </w:rPr>
        <w:t xml:space="preserve">be appropriate </w:t>
      </w:r>
      <w:r w:rsidR="00270422">
        <w:rPr>
          <w:rFonts w:ascii="Times New Roman" w:hAnsi="Times New Roman"/>
          <w:sz w:val="24"/>
          <w:szCs w:val="24"/>
        </w:rPr>
        <w:t xml:space="preserve">in interactions with a spouse.   </w:t>
      </w:r>
    </w:p>
    <w:p w14:paraId="75CD99E9" w14:textId="77777777" w:rsidR="009F1926" w:rsidRDefault="00235DD2" w:rsidP="00045190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A43949">
        <w:rPr>
          <w:rFonts w:ascii="Times New Roman" w:hAnsi="Times New Roman"/>
          <w:sz w:val="24"/>
          <w:szCs w:val="24"/>
        </w:rPr>
        <w:t xml:space="preserve">Since many individuals in the United States are employed at some point during their lives, work-family conflict is fairly </w:t>
      </w:r>
      <w:r w:rsidR="009F4FBD" w:rsidRPr="00A43949">
        <w:rPr>
          <w:rFonts w:ascii="Times New Roman" w:hAnsi="Times New Roman"/>
          <w:sz w:val="24"/>
          <w:szCs w:val="24"/>
        </w:rPr>
        <w:t>prevalent.</w:t>
      </w:r>
      <w:r w:rsidR="00A43949" w:rsidRPr="00A43949">
        <w:rPr>
          <w:rFonts w:ascii="Times New Roman" w:hAnsi="Times New Roman"/>
          <w:sz w:val="24"/>
          <w:szCs w:val="24"/>
        </w:rPr>
        <w:t xml:space="preserve"> </w:t>
      </w:r>
      <w:r w:rsidR="001915E9" w:rsidRPr="00A43949">
        <w:rPr>
          <w:rFonts w:ascii="Times New Roman" w:hAnsi="Times New Roman"/>
          <w:sz w:val="24"/>
          <w:szCs w:val="24"/>
        </w:rPr>
        <w:t>H</w:t>
      </w:r>
      <w:r w:rsidRPr="00A43949">
        <w:rPr>
          <w:rFonts w:ascii="Times New Roman" w:hAnsi="Times New Roman"/>
          <w:sz w:val="24"/>
          <w:szCs w:val="24"/>
        </w:rPr>
        <w:t>eavy or less than</w:t>
      </w:r>
      <w:r w:rsidR="001915E9" w:rsidRPr="00A43949">
        <w:rPr>
          <w:rFonts w:ascii="Times New Roman" w:hAnsi="Times New Roman"/>
          <w:sz w:val="24"/>
          <w:szCs w:val="24"/>
        </w:rPr>
        <w:t xml:space="preserve"> </w:t>
      </w:r>
      <w:r w:rsidRPr="00A43949">
        <w:rPr>
          <w:rFonts w:ascii="Times New Roman" w:hAnsi="Times New Roman"/>
          <w:sz w:val="24"/>
          <w:szCs w:val="24"/>
        </w:rPr>
        <w:t xml:space="preserve">ideal </w:t>
      </w:r>
      <w:r w:rsidR="009F1926" w:rsidRPr="00A43949">
        <w:rPr>
          <w:rFonts w:ascii="Times New Roman" w:hAnsi="Times New Roman"/>
          <w:sz w:val="24"/>
          <w:szCs w:val="24"/>
        </w:rPr>
        <w:t>work duties</w:t>
      </w:r>
      <w:r w:rsidR="004434B9" w:rsidRPr="00A43949">
        <w:rPr>
          <w:rFonts w:ascii="Times New Roman" w:hAnsi="Times New Roman"/>
          <w:sz w:val="24"/>
          <w:szCs w:val="24"/>
        </w:rPr>
        <w:t xml:space="preserve"> often lead to</w:t>
      </w:r>
      <w:r w:rsidR="00270422" w:rsidRPr="00A43949">
        <w:rPr>
          <w:rFonts w:ascii="Times New Roman" w:hAnsi="Times New Roman"/>
          <w:sz w:val="24"/>
          <w:szCs w:val="24"/>
        </w:rPr>
        <w:t xml:space="preserve"> </w:t>
      </w:r>
      <w:r w:rsidRPr="00A43949">
        <w:rPr>
          <w:rFonts w:ascii="Times New Roman" w:hAnsi="Times New Roman"/>
          <w:sz w:val="24"/>
          <w:szCs w:val="24"/>
        </w:rPr>
        <w:t>work-to-family conflict</w:t>
      </w:r>
      <w:r w:rsidR="009F1926" w:rsidRPr="00A43949">
        <w:rPr>
          <w:rFonts w:ascii="Times New Roman" w:hAnsi="Times New Roman"/>
          <w:sz w:val="24"/>
          <w:szCs w:val="24"/>
        </w:rPr>
        <w:t xml:space="preserve">. </w:t>
      </w:r>
      <w:r w:rsidR="001915E9" w:rsidRPr="00A43949">
        <w:rPr>
          <w:rFonts w:ascii="Times New Roman" w:hAnsi="Times New Roman"/>
          <w:sz w:val="24"/>
          <w:szCs w:val="24"/>
        </w:rPr>
        <w:t>J</w:t>
      </w:r>
      <w:r w:rsidR="009F1926" w:rsidRPr="00A43949">
        <w:rPr>
          <w:rFonts w:ascii="Times New Roman" w:hAnsi="Times New Roman"/>
          <w:sz w:val="24"/>
          <w:szCs w:val="24"/>
        </w:rPr>
        <w:t>obs that require frequent travel, long hours each week or day,</w:t>
      </w:r>
      <w:r w:rsidR="00A43949" w:rsidRPr="00CE5792">
        <w:rPr>
          <w:rFonts w:ascii="Times New Roman" w:hAnsi="Times New Roman"/>
          <w:sz w:val="24"/>
          <w:szCs w:val="24"/>
        </w:rPr>
        <w:t xml:space="preserve"> </w:t>
      </w:r>
      <w:r w:rsidR="009F1926" w:rsidRPr="00A43949">
        <w:rPr>
          <w:rFonts w:ascii="Times New Roman" w:hAnsi="Times New Roman"/>
          <w:sz w:val="24"/>
          <w:szCs w:val="24"/>
        </w:rPr>
        <w:t xml:space="preserve">or </w:t>
      </w:r>
      <w:r w:rsidR="00270422" w:rsidRPr="00A43949">
        <w:rPr>
          <w:rFonts w:ascii="Times New Roman" w:hAnsi="Times New Roman"/>
          <w:sz w:val="24"/>
          <w:szCs w:val="24"/>
        </w:rPr>
        <w:t xml:space="preserve">have </w:t>
      </w:r>
      <w:r w:rsidR="009F1926" w:rsidRPr="00A43949">
        <w:rPr>
          <w:rFonts w:ascii="Times New Roman" w:hAnsi="Times New Roman"/>
          <w:sz w:val="24"/>
          <w:szCs w:val="24"/>
        </w:rPr>
        <w:t xml:space="preserve">work </w:t>
      </w:r>
      <w:r w:rsidR="00270422" w:rsidRPr="00A43949">
        <w:rPr>
          <w:rFonts w:ascii="Times New Roman" w:hAnsi="Times New Roman"/>
          <w:sz w:val="24"/>
          <w:szCs w:val="24"/>
        </w:rPr>
        <w:t xml:space="preserve">schedules </w:t>
      </w:r>
      <w:r w:rsidR="009F1926" w:rsidRPr="00A43949">
        <w:rPr>
          <w:rFonts w:ascii="Times New Roman" w:hAnsi="Times New Roman"/>
          <w:sz w:val="24"/>
          <w:szCs w:val="24"/>
        </w:rPr>
        <w:t xml:space="preserve">that </w:t>
      </w:r>
      <w:r w:rsidR="00270422" w:rsidRPr="00A43949">
        <w:rPr>
          <w:rFonts w:ascii="Times New Roman" w:hAnsi="Times New Roman"/>
          <w:sz w:val="24"/>
          <w:szCs w:val="24"/>
        </w:rPr>
        <w:t>change often, a</w:t>
      </w:r>
      <w:r w:rsidR="009F1926" w:rsidRPr="00A43949">
        <w:rPr>
          <w:rFonts w:ascii="Times New Roman" w:hAnsi="Times New Roman"/>
          <w:sz w:val="24"/>
          <w:szCs w:val="24"/>
        </w:rPr>
        <w:t xml:space="preserve">re likely to cause conflict.  On the family side, more caregiving responsibilities </w:t>
      </w:r>
      <w:r w:rsidR="009F4FBD" w:rsidRPr="00A43949">
        <w:rPr>
          <w:rFonts w:ascii="Times New Roman" w:hAnsi="Times New Roman"/>
          <w:sz w:val="24"/>
          <w:szCs w:val="24"/>
        </w:rPr>
        <w:t xml:space="preserve">often lead to </w:t>
      </w:r>
      <w:r w:rsidR="009F1926" w:rsidRPr="00A43949">
        <w:rPr>
          <w:rFonts w:ascii="Times New Roman" w:hAnsi="Times New Roman"/>
          <w:sz w:val="24"/>
          <w:szCs w:val="24"/>
        </w:rPr>
        <w:t xml:space="preserve">more family-to-work conflict.  </w:t>
      </w:r>
    </w:p>
    <w:p w14:paraId="6B9668B1" w14:textId="28A0339F" w:rsidR="0098029C" w:rsidRDefault="0098029C" w:rsidP="00045190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individuals grow and develop, their work-family conflict experience changes. By observing how their parents experience work-family conflicts, children and adolescents begin to plan how they will manage these roles when they are grown (</w:t>
      </w:r>
      <w:r w:rsidR="00270422">
        <w:rPr>
          <w:rFonts w:ascii="Times New Roman" w:hAnsi="Times New Roman"/>
          <w:sz w:val="24"/>
          <w:szCs w:val="24"/>
        </w:rPr>
        <w:t xml:space="preserve">for example, </w:t>
      </w:r>
      <w:r w:rsidR="00CB1B6E">
        <w:rPr>
          <w:rFonts w:ascii="Times New Roman" w:hAnsi="Times New Roman"/>
          <w:sz w:val="24"/>
          <w:szCs w:val="24"/>
        </w:rPr>
        <w:t>desiring</w:t>
      </w:r>
      <w:r>
        <w:rPr>
          <w:rFonts w:ascii="Times New Roman" w:hAnsi="Times New Roman"/>
          <w:sz w:val="24"/>
          <w:szCs w:val="24"/>
        </w:rPr>
        <w:t xml:space="preserve"> a job that does not require them to work weekends). </w:t>
      </w:r>
      <w:r w:rsidR="00CB1B6E">
        <w:rPr>
          <w:rFonts w:ascii="Times New Roman" w:hAnsi="Times New Roman"/>
          <w:sz w:val="24"/>
          <w:szCs w:val="24"/>
        </w:rPr>
        <w:t xml:space="preserve">Upon </w:t>
      </w:r>
      <w:r>
        <w:rPr>
          <w:rFonts w:ascii="Times New Roman" w:hAnsi="Times New Roman"/>
          <w:sz w:val="24"/>
          <w:szCs w:val="24"/>
        </w:rPr>
        <w:t>enter</w:t>
      </w:r>
      <w:r w:rsidR="00CB1B6E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young adulthood, they begin to act on their plans and try to minimize potential conflicts.  Some may choos</w:t>
      </w:r>
      <w:r w:rsidR="00E01C9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to postpone or forgo marriage and </w:t>
      </w:r>
      <w:r w:rsidR="00270422">
        <w:rPr>
          <w:rFonts w:ascii="Times New Roman" w:hAnsi="Times New Roman"/>
          <w:sz w:val="24"/>
          <w:szCs w:val="24"/>
        </w:rPr>
        <w:t xml:space="preserve">parenthood, </w:t>
      </w:r>
      <w:r>
        <w:rPr>
          <w:rFonts w:ascii="Times New Roman" w:hAnsi="Times New Roman"/>
          <w:sz w:val="24"/>
          <w:szCs w:val="24"/>
        </w:rPr>
        <w:t xml:space="preserve">or decide to have fewer children.  Others may select jobs that are less demanding. </w:t>
      </w:r>
      <w:r w:rsidR="002704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</w:t>
      </w:r>
      <w:r w:rsidR="0079003C">
        <w:rPr>
          <w:rFonts w:ascii="Times New Roman" w:hAnsi="Times New Roman"/>
          <w:sz w:val="24"/>
          <w:szCs w:val="24"/>
        </w:rPr>
        <w:t xml:space="preserve"> new</w:t>
      </w:r>
      <w:r>
        <w:rPr>
          <w:rFonts w:ascii="Times New Roman" w:hAnsi="Times New Roman"/>
          <w:sz w:val="24"/>
          <w:szCs w:val="24"/>
        </w:rPr>
        <w:t xml:space="preserve"> </w:t>
      </w:r>
      <w:r w:rsidR="00173996">
        <w:rPr>
          <w:rFonts w:ascii="Times New Roman" w:hAnsi="Times New Roman"/>
          <w:sz w:val="24"/>
          <w:szCs w:val="24"/>
        </w:rPr>
        <w:t xml:space="preserve">work or </w:t>
      </w:r>
      <w:r>
        <w:rPr>
          <w:rFonts w:ascii="Times New Roman" w:hAnsi="Times New Roman"/>
          <w:sz w:val="24"/>
          <w:szCs w:val="24"/>
        </w:rPr>
        <w:t xml:space="preserve">family roles are added </w:t>
      </w:r>
      <w:r w:rsidR="00173996">
        <w:rPr>
          <w:rFonts w:ascii="Times New Roman" w:hAnsi="Times New Roman"/>
          <w:sz w:val="24"/>
          <w:szCs w:val="24"/>
        </w:rPr>
        <w:t>(</w:t>
      </w:r>
      <w:r w:rsidR="004C09C5">
        <w:rPr>
          <w:rFonts w:ascii="Times New Roman" w:hAnsi="Times New Roman"/>
          <w:sz w:val="24"/>
          <w:szCs w:val="24"/>
        </w:rPr>
        <w:t xml:space="preserve">e.g. </w:t>
      </w:r>
      <w:r w:rsidR="00173996">
        <w:rPr>
          <w:rFonts w:ascii="Times New Roman" w:hAnsi="Times New Roman"/>
          <w:sz w:val="24"/>
          <w:szCs w:val="24"/>
        </w:rPr>
        <w:t>becoming a parent, spouse, daughter</w:t>
      </w:r>
      <w:r w:rsidR="004C09C5">
        <w:rPr>
          <w:rFonts w:ascii="Times New Roman" w:hAnsi="Times New Roman"/>
          <w:sz w:val="24"/>
          <w:szCs w:val="24"/>
        </w:rPr>
        <w:t xml:space="preserve">- or son-in-law, or picking up a second job) </w:t>
      </w:r>
      <w:r w:rsidR="00173996">
        <w:rPr>
          <w:rFonts w:ascii="Times New Roman" w:hAnsi="Times New Roman"/>
          <w:sz w:val="24"/>
          <w:szCs w:val="24"/>
        </w:rPr>
        <w:t xml:space="preserve">or </w:t>
      </w:r>
      <w:r w:rsidR="003522D3">
        <w:rPr>
          <w:rFonts w:ascii="Times New Roman" w:hAnsi="Times New Roman"/>
          <w:sz w:val="24"/>
          <w:szCs w:val="24"/>
        </w:rPr>
        <w:t>these</w:t>
      </w:r>
      <w:r w:rsidR="00173996">
        <w:rPr>
          <w:rFonts w:ascii="Times New Roman" w:hAnsi="Times New Roman"/>
          <w:sz w:val="24"/>
          <w:szCs w:val="24"/>
        </w:rPr>
        <w:t xml:space="preserve"> </w:t>
      </w:r>
      <w:r w:rsidR="00FE1707">
        <w:rPr>
          <w:rFonts w:ascii="Times New Roman" w:hAnsi="Times New Roman"/>
          <w:sz w:val="24"/>
          <w:szCs w:val="24"/>
        </w:rPr>
        <w:t xml:space="preserve">roles change </w:t>
      </w:r>
      <w:r>
        <w:rPr>
          <w:rFonts w:ascii="Times New Roman" w:hAnsi="Times New Roman"/>
          <w:sz w:val="24"/>
          <w:szCs w:val="24"/>
        </w:rPr>
        <w:t>(</w:t>
      </w:r>
      <w:r w:rsidR="004C09C5">
        <w:rPr>
          <w:rFonts w:ascii="Times New Roman" w:hAnsi="Times New Roman"/>
          <w:sz w:val="24"/>
          <w:szCs w:val="24"/>
        </w:rPr>
        <w:t xml:space="preserve">e.g. </w:t>
      </w:r>
      <w:r w:rsidR="00173996">
        <w:rPr>
          <w:rFonts w:ascii="Times New Roman" w:hAnsi="Times New Roman"/>
          <w:sz w:val="24"/>
          <w:szCs w:val="24"/>
        </w:rPr>
        <w:t xml:space="preserve">job </w:t>
      </w:r>
      <w:r w:rsidR="004C09C5">
        <w:rPr>
          <w:rFonts w:ascii="Times New Roman" w:hAnsi="Times New Roman"/>
          <w:sz w:val="24"/>
          <w:szCs w:val="24"/>
        </w:rPr>
        <w:t>promotion, a parent’s child begins primary school)</w:t>
      </w:r>
      <w:r w:rsidR="009215FF">
        <w:rPr>
          <w:rFonts w:ascii="Times New Roman" w:hAnsi="Times New Roman"/>
          <w:sz w:val="24"/>
          <w:szCs w:val="24"/>
        </w:rPr>
        <w:t>,</w:t>
      </w:r>
      <w:r w:rsidR="000530A2">
        <w:rPr>
          <w:rFonts w:ascii="Times New Roman" w:hAnsi="Times New Roman"/>
          <w:sz w:val="24"/>
          <w:szCs w:val="24"/>
        </w:rPr>
        <w:t xml:space="preserve"> </w:t>
      </w:r>
      <w:r w:rsidR="00FE1707">
        <w:rPr>
          <w:rFonts w:ascii="Times New Roman" w:hAnsi="Times New Roman"/>
          <w:sz w:val="24"/>
          <w:szCs w:val="24"/>
        </w:rPr>
        <w:t xml:space="preserve">the potential for </w:t>
      </w:r>
      <w:r>
        <w:rPr>
          <w:rFonts w:ascii="Times New Roman" w:hAnsi="Times New Roman"/>
          <w:sz w:val="24"/>
          <w:szCs w:val="24"/>
        </w:rPr>
        <w:t>work-family conflict increase</w:t>
      </w:r>
      <w:r w:rsidR="00B665D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until the person figures out a successful strategy </w:t>
      </w:r>
      <w:r w:rsidR="006B19E7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reduc</w:t>
      </w:r>
      <w:r w:rsidR="006B19E7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it.    </w:t>
      </w:r>
    </w:p>
    <w:p w14:paraId="043B419F" w14:textId="77777777" w:rsidR="00CE5792" w:rsidRDefault="00E1528A" w:rsidP="00045190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F1926">
        <w:rPr>
          <w:rFonts w:ascii="Times New Roman" w:hAnsi="Times New Roman"/>
          <w:sz w:val="24"/>
          <w:szCs w:val="24"/>
        </w:rPr>
        <w:t>ome groups experience work-family conflict more than others.</w:t>
      </w:r>
      <w:r w:rsidR="00CE5792">
        <w:rPr>
          <w:rFonts w:ascii="Times New Roman" w:hAnsi="Times New Roman"/>
          <w:sz w:val="24"/>
          <w:szCs w:val="24"/>
        </w:rPr>
        <w:t xml:space="preserve"> Because women tend to do a greater share of household and caregiving tasks than men, irrespective of how many hours they are employed, women often report feeling more family-to-work conflict than men. </w:t>
      </w:r>
      <w:r w:rsidR="009F1926">
        <w:rPr>
          <w:rFonts w:ascii="Times New Roman" w:hAnsi="Times New Roman"/>
          <w:sz w:val="24"/>
          <w:szCs w:val="24"/>
        </w:rPr>
        <w:t xml:space="preserve"> </w:t>
      </w:r>
      <w:r w:rsidR="00CE5792" w:rsidRPr="0052331D">
        <w:rPr>
          <w:rFonts w:ascii="Times New Roman" w:hAnsi="Times New Roman"/>
          <w:sz w:val="24"/>
          <w:szCs w:val="24"/>
        </w:rPr>
        <w:t xml:space="preserve">Family-to-work conflict is also higher among households that have only one parent, young children, or among households that have a combination of eldercare and childcare responsibilities. </w:t>
      </w:r>
    </w:p>
    <w:p w14:paraId="705112DA" w14:textId="77777777" w:rsidR="00221CB2" w:rsidRDefault="007817D2" w:rsidP="00045190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9F4FBD">
        <w:rPr>
          <w:rFonts w:ascii="Times New Roman" w:hAnsi="Times New Roman"/>
          <w:sz w:val="24"/>
          <w:szCs w:val="24"/>
        </w:rPr>
        <w:lastRenderedPageBreak/>
        <w:t>Supports provided by the nation, state, community, and/or employer</w:t>
      </w:r>
      <w:r w:rsidR="00270422">
        <w:rPr>
          <w:rFonts w:ascii="Times New Roman" w:hAnsi="Times New Roman"/>
          <w:sz w:val="24"/>
          <w:szCs w:val="24"/>
        </w:rPr>
        <w:t xml:space="preserve"> </w:t>
      </w:r>
      <w:r w:rsidR="0098029C">
        <w:rPr>
          <w:rFonts w:ascii="Times New Roman" w:hAnsi="Times New Roman"/>
          <w:sz w:val="24"/>
          <w:szCs w:val="24"/>
        </w:rPr>
        <w:t xml:space="preserve">temper </w:t>
      </w:r>
      <w:r w:rsidR="00CF19F6">
        <w:rPr>
          <w:rFonts w:ascii="Times New Roman" w:hAnsi="Times New Roman"/>
          <w:sz w:val="24"/>
          <w:szCs w:val="24"/>
        </w:rPr>
        <w:t xml:space="preserve">conflict </w:t>
      </w:r>
      <w:r w:rsidR="0098029C">
        <w:rPr>
          <w:rFonts w:ascii="Times New Roman" w:hAnsi="Times New Roman"/>
          <w:sz w:val="24"/>
          <w:szCs w:val="24"/>
        </w:rPr>
        <w:t>perceptions.</w:t>
      </w:r>
      <w:r w:rsidR="00270422">
        <w:rPr>
          <w:rFonts w:ascii="Times New Roman" w:hAnsi="Times New Roman"/>
          <w:sz w:val="24"/>
          <w:szCs w:val="24"/>
        </w:rPr>
        <w:t xml:space="preserve"> </w:t>
      </w:r>
      <w:r w:rsidR="009F4FBD" w:rsidRPr="00E1528A">
        <w:rPr>
          <w:rFonts w:ascii="Times New Roman" w:hAnsi="Times New Roman"/>
          <w:sz w:val="24"/>
          <w:szCs w:val="24"/>
        </w:rPr>
        <w:t xml:space="preserve">If an individual has </w:t>
      </w:r>
      <w:r w:rsidR="0098029C">
        <w:rPr>
          <w:rFonts w:ascii="Times New Roman" w:hAnsi="Times New Roman"/>
          <w:sz w:val="24"/>
          <w:szCs w:val="24"/>
        </w:rPr>
        <w:t xml:space="preserve">work or family </w:t>
      </w:r>
      <w:r w:rsidR="009F4FBD" w:rsidRPr="00E1528A">
        <w:rPr>
          <w:rFonts w:ascii="Times New Roman" w:hAnsi="Times New Roman"/>
          <w:sz w:val="24"/>
          <w:szCs w:val="24"/>
        </w:rPr>
        <w:t xml:space="preserve">resources available </w:t>
      </w:r>
      <w:r w:rsidR="00270422">
        <w:rPr>
          <w:rFonts w:ascii="Times New Roman" w:hAnsi="Times New Roman"/>
          <w:sz w:val="24"/>
          <w:szCs w:val="24"/>
        </w:rPr>
        <w:t xml:space="preserve">(such as a </w:t>
      </w:r>
      <w:r w:rsidR="00A43949">
        <w:rPr>
          <w:rFonts w:ascii="Times New Roman" w:hAnsi="Times New Roman"/>
          <w:sz w:val="24"/>
          <w:szCs w:val="24"/>
        </w:rPr>
        <w:t xml:space="preserve">high income, a </w:t>
      </w:r>
      <w:r w:rsidR="00270422">
        <w:rPr>
          <w:rFonts w:ascii="Times New Roman" w:hAnsi="Times New Roman"/>
          <w:sz w:val="24"/>
          <w:szCs w:val="24"/>
        </w:rPr>
        <w:t xml:space="preserve">supportive supervisor, or access to paid time off), </w:t>
      </w:r>
      <w:r w:rsidR="009F4FBD" w:rsidRPr="00E1528A">
        <w:rPr>
          <w:rFonts w:ascii="Times New Roman" w:hAnsi="Times New Roman"/>
          <w:sz w:val="24"/>
          <w:szCs w:val="24"/>
        </w:rPr>
        <w:t xml:space="preserve">they tend to experience less conflict.  </w:t>
      </w:r>
      <w:r w:rsidR="00D71A74">
        <w:rPr>
          <w:rFonts w:ascii="Times New Roman" w:hAnsi="Times New Roman"/>
          <w:sz w:val="24"/>
          <w:szCs w:val="24"/>
        </w:rPr>
        <w:t>Th</w:t>
      </w:r>
      <w:r w:rsidR="00490C74">
        <w:rPr>
          <w:rFonts w:ascii="Times New Roman" w:hAnsi="Times New Roman"/>
          <w:sz w:val="24"/>
          <w:szCs w:val="24"/>
        </w:rPr>
        <w:t>us,</w:t>
      </w:r>
      <w:r w:rsidR="00D71A74">
        <w:rPr>
          <w:rFonts w:ascii="Times New Roman" w:hAnsi="Times New Roman"/>
          <w:sz w:val="24"/>
          <w:szCs w:val="24"/>
        </w:rPr>
        <w:t xml:space="preserve"> </w:t>
      </w:r>
      <w:r w:rsidR="00490C74">
        <w:rPr>
          <w:rFonts w:ascii="Times New Roman" w:hAnsi="Times New Roman"/>
          <w:sz w:val="24"/>
          <w:szCs w:val="24"/>
        </w:rPr>
        <w:t xml:space="preserve">situational </w:t>
      </w:r>
      <w:r w:rsidR="00D71A74">
        <w:rPr>
          <w:rFonts w:ascii="Times New Roman" w:hAnsi="Times New Roman"/>
          <w:sz w:val="24"/>
          <w:szCs w:val="24"/>
        </w:rPr>
        <w:t xml:space="preserve">factors </w:t>
      </w:r>
      <w:r w:rsidR="00490C74">
        <w:rPr>
          <w:rFonts w:ascii="Times New Roman" w:hAnsi="Times New Roman"/>
          <w:sz w:val="24"/>
          <w:szCs w:val="24"/>
        </w:rPr>
        <w:t>influence</w:t>
      </w:r>
      <w:r w:rsidR="00D71A74">
        <w:rPr>
          <w:rFonts w:ascii="Times New Roman" w:hAnsi="Times New Roman"/>
          <w:sz w:val="24"/>
          <w:szCs w:val="24"/>
        </w:rPr>
        <w:t xml:space="preserve"> </w:t>
      </w:r>
      <w:r w:rsidR="00490C74">
        <w:rPr>
          <w:rFonts w:ascii="Times New Roman" w:hAnsi="Times New Roman"/>
          <w:sz w:val="24"/>
          <w:szCs w:val="24"/>
        </w:rPr>
        <w:t xml:space="preserve">how much </w:t>
      </w:r>
      <w:r w:rsidR="00D71A74">
        <w:rPr>
          <w:rFonts w:ascii="Times New Roman" w:hAnsi="Times New Roman"/>
          <w:sz w:val="24"/>
          <w:szCs w:val="24"/>
        </w:rPr>
        <w:t xml:space="preserve">conflict emerges, and what shape it takes in households.   </w:t>
      </w:r>
    </w:p>
    <w:p w14:paraId="2936A991" w14:textId="77777777" w:rsidR="00221CB2" w:rsidRDefault="00221CB2" w:rsidP="0004519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Further reading:</w:t>
      </w:r>
    </w:p>
    <w:p w14:paraId="3113F58B" w14:textId="77777777" w:rsidR="008B3022" w:rsidRDefault="008B3022" w:rsidP="0004519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French, K.A. &amp; Johnson, R.C. (2016). A retrospective timeline of the evolution of work-family </w:t>
      </w:r>
    </w:p>
    <w:p w14:paraId="65BFB57A" w14:textId="77777777" w:rsidR="008B3022" w:rsidRDefault="008B3022" w:rsidP="00045190">
      <w:pPr>
        <w:spacing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research.  In T.D. Allen &amp; L.T. Eby’s (Eds.) </w:t>
      </w:r>
      <w:r>
        <w:rPr>
          <w:rFonts w:ascii="Times New Roman" w:hAnsi="Times New Roman"/>
          <w:i/>
          <w:sz w:val="24"/>
          <w:szCs w:val="24"/>
        </w:rPr>
        <w:t>The Oxford Handbook of Work and Family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54C">
        <w:rPr>
          <w:rFonts w:ascii="Times New Roman" w:hAnsi="Times New Roman"/>
          <w:sz w:val="24"/>
          <w:szCs w:val="24"/>
        </w:rPr>
        <w:t xml:space="preserve">(pp. 9-22).Oxford, NY: Oxford University Press.  </w:t>
      </w:r>
    </w:p>
    <w:p w14:paraId="06A1FD50" w14:textId="77777777" w:rsidR="00C41651" w:rsidRDefault="00C41651" w:rsidP="00C41651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1A031F">
        <w:rPr>
          <w:rFonts w:ascii="Times New Roman" w:hAnsi="Times New Roman"/>
          <w:color w:val="000000"/>
          <w:sz w:val="24"/>
          <w:szCs w:val="24"/>
        </w:rPr>
        <w:t>Gerstel, N., &amp; Sarkisian, N. (</w:t>
      </w:r>
      <w:r w:rsidRPr="00CE5792">
        <w:rPr>
          <w:rFonts w:ascii="Times New Roman" w:hAnsi="Times New Roman"/>
          <w:sz w:val="24"/>
          <w:szCs w:val="24"/>
        </w:rPr>
        <w:t>2005</w:t>
      </w:r>
      <w:r w:rsidRPr="001A031F">
        <w:rPr>
          <w:rFonts w:ascii="Times New Roman" w:hAnsi="Times New Roman"/>
          <w:color w:val="000000"/>
          <w:sz w:val="24"/>
          <w:szCs w:val="24"/>
        </w:rPr>
        <w:t>). Sociological perspectives on families and work: 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031F">
        <w:rPr>
          <w:rFonts w:ascii="Times New Roman" w:hAnsi="Times New Roman"/>
          <w:color w:val="000000"/>
          <w:sz w:val="24"/>
          <w:szCs w:val="24"/>
        </w:rPr>
        <w:t xml:space="preserve">import </w:t>
      </w:r>
    </w:p>
    <w:p w14:paraId="0F7FA06F" w14:textId="77777777" w:rsidR="000E41C8" w:rsidRDefault="00C41651" w:rsidP="00C41651">
      <w:pPr>
        <w:spacing w:line="48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1A031F"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031F">
        <w:rPr>
          <w:rFonts w:ascii="Times New Roman" w:hAnsi="Times New Roman"/>
          <w:color w:val="000000"/>
          <w:sz w:val="24"/>
          <w:szCs w:val="24"/>
        </w:rPr>
        <w:t xml:space="preserve">gender, class, and race. In M. Pitt-Catsouphes, E. E. Kossek, &amp; S. Sweet’s (Eds.), </w:t>
      </w:r>
      <w:r w:rsidRPr="001A031F">
        <w:rPr>
          <w:rFonts w:ascii="Times New Roman" w:hAnsi="Times New Roman"/>
          <w:i/>
          <w:color w:val="000000"/>
          <w:sz w:val="24"/>
          <w:szCs w:val="24"/>
        </w:rPr>
        <w:t>The work and family handbook</w:t>
      </w:r>
      <w:r w:rsidRPr="001A031F">
        <w:rPr>
          <w:rFonts w:ascii="Times New Roman" w:hAnsi="Times New Roman"/>
          <w:color w:val="000000"/>
          <w:sz w:val="24"/>
          <w:szCs w:val="24"/>
        </w:rPr>
        <w:t xml:space="preserve"> (pp. 237–265). New York, NY: Psychology Press.</w:t>
      </w:r>
    </w:p>
    <w:p w14:paraId="2E3A88E8" w14:textId="77777777" w:rsidR="00FD4EA7" w:rsidRPr="0081654C" w:rsidRDefault="00FD4EA7" w:rsidP="000E41C8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81654C">
        <w:rPr>
          <w:rFonts w:ascii="Times New Roman" w:hAnsi="Times New Roman"/>
          <w:sz w:val="24"/>
          <w:szCs w:val="24"/>
        </w:rPr>
        <w:t xml:space="preserve">Greenhaus, J. H., &amp; Beutell, N. J. (1985). Sources of conflict between work and family roles. </w:t>
      </w:r>
      <w:r w:rsidRPr="0081654C">
        <w:rPr>
          <w:rFonts w:ascii="Times New Roman" w:hAnsi="Times New Roman"/>
          <w:i/>
          <w:sz w:val="24"/>
          <w:szCs w:val="24"/>
        </w:rPr>
        <w:t>The Academy of Management Review, 10</w:t>
      </w:r>
      <w:r w:rsidRPr="0081654C">
        <w:rPr>
          <w:rFonts w:ascii="Times New Roman" w:hAnsi="Times New Roman"/>
          <w:sz w:val="24"/>
          <w:szCs w:val="24"/>
        </w:rPr>
        <w:t xml:space="preserve">(1): 76-88. </w:t>
      </w:r>
    </w:p>
    <w:p w14:paraId="16A30A2B" w14:textId="77777777" w:rsidR="0081654C" w:rsidRDefault="0081654C" w:rsidP="00045190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 w:rsidRPr="0081654C">
        <w:rPr>
          <w:rFonts w:ascii="Times New Roman" w:hAnsi="Times New Roman"/>
          <w:sz w:val="24"/>
          <w:szCs w:val="24"/>
        </w:rPr>
        <w:t>Odle-Dusseau, H., McFadden, A.C., &amp; Britt, T.W. (2015). Gender, poverty, and the work-family interface. In M.J. Mills’</w:t>
      </w:r>
      <w:r>
        <w:rPr>
          <w:rFonts w:ascii="Times New Roman" w:hAnsi="Times New Roman"/>
          <w:sz w:val="24"/>
          <w:szCs w:val="24"/>
        </w:rPr>
        <w:t xml:space="preserve"> (Ed.) </w:t>
      </w:r>
      <w:r w:rsidRPr="001A031F">
        <w:rPr>
          <w:rFonts w:ascii="Times New Roman" w:hAnsi="Times New Roman"/>
          <w:i/>
          <w:sz w:val="24"/>
          <w:szCs w:val="24"/>
        </w:rPr>
        <w:t>Gender and the work-family experience: An intersection of two domains</w:t>
      </w:r>
      <w:r>
        <w:rPr>
          <w:rFonts w:ascii="Times New Roman" w:hAnsi="Times New Roman"/>
          <w:sz w:val="24"/>
          <w:szCs w:val="24"/>
        </w:rPr>
        <w:t xml:space="preserve"> (pp. 39-56). New York, NY: Springer.</w:t>
      </w:r>
    </w:p>
    <w:p w14:paraId="07C9DDF4" w14:textId="77777777" w:rsidR="0081654C" w:rsidRDefault="00D969BC" w:rsidP="00045190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Ollier-Malaterre, A. (2016). Cross-national work-life research: A review at the </w:t>
      </w:r>
      <w:r w:rsidR="004C311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ndividual level. </w:t>
      </w:r>
      <w:r w:rsidR="0081654C">
        <w:rPr>
          <w:rFonts w:ascii="Times New Roman" w:hAnsi="Times New Roman"/>
          <w:sz w:val="24"/>
          <w:szCs w:val="24"/>
        </w:rPr>
        <w:t xml:space="preserve">In </w:t>
      </w:r>
      <w:r w:rsidR="004C311E">
        <w:rPr>
          <w:rFonts w:ascii="Times New Roman" w:hAnsi="Times New Roman"/>
          <w:sz w:val="24"/>
          <w:szCs w:val="24"/>
        </w:rPr>
        <w:t>T.D. Allen &amp; L.T. Eby</w:t>
      </w:r>
      <w:r w:rsidR="0081654C">
        <w:rPr>
          <w:rFonts w:ascii="Times New Roman" w:hAnsi="Times New Roman"/>
          <w:sz w:val="24"/>
          <w:szCs w:val="24"/>
        </w:rPr>
        <w:t>’s (Eds.)</w:t>
      </w:r>
      <w:r w:rsidR="004C31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The Oxford Handbook of Work and Family</w:t>
      </w:r>
      <w:r w:rsidR="0081654C">
        <w:rPr>
          <w:rFonts w:ascii="Times New Roman" w:hAnsi="Times New Roman"/>
          <w:sz w:val="24"/>
          <w:szCs w:val="24"/>
        </w:rPr>
        <w:t xml:space="preserve"> (pp. 315-332).</w:t>
      </w:r>
      <w:r w:rsidR="004C311E">
        <w:rPr>
          <w:rFonts w:ascii="Times New Roman" w:hAnsi="Times New Roman"/>
          <w:sz w:val="24"/>
          <w:szCs w:val="24"/>
        </w:rPr>
        <w:t xml:space="preserve">  Oxford</w:t>
      </w:r>
      <w:r w:rsidR="0081654C">
        <w:rPr>
          <w:rFonts w:ascii="Times New Roman" w:hAnsi="Times New Roman"/>
          <w:sz w:val="24"/>
          <w:szCs w:val="24"/>
        </w:rPr>
        <w:t>, NY</w:t>
      </w:r>
      <w:r w:rsidR="004C311E">
        <w:rPr>
          <w:rFonts w:ascii="Times New Roman" w:hAnsi="Times New Roman"/>
          <w:sz w:val="24"/>
          <w:szCs w:val="24"/>
        </w:rPr>
        <w:t xml:space="preserve">: Oxford University Press.  </w:t>
      </w:r>
    </w:p>
    <w:p w14:paraId="6654944F" w14:textId="77777777" w:rsidR="008B3022" w:rsidRDefault="008B3022" w:rsidP="00045190">
      <w:pPr>
        <w:spacing w:line="48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5CA7D27" w14:textId="77777777" w:rsidR="000D1159" w:rsidRPr="00B526B7" w:rsidRDefault="000D1159" w:rsidP="00045190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sectPr w:rsidR="000D1159" w:rsidRPr="00B52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C7F79"/>
    <w:multiLevelType w:val="hybridMultilevel"/>
    <w:tmpl w:val="C2CA5B0C"/>
    <w:lvl w:ilvl="0" w:tplc="3EB871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8D"/>
    <w:rsid w:val="00003660"/>
    <w:rsid w:val="00016267"/>
    <w:rsid w:val="00045190"/>
    <w:rsid w:val="000530A2"/>
    <w:rsid w:val="000D1159"/>
    <w:rsid w:val="000E41C8"/>
    <w:rsid w:val="001330F0"/>
    <w:rsid w:val="001339E6"/>
    <w:rsid w:val="00173996"/>
    <w:rsid w:val="001915E9"/>
    <w:rsid w:val="001A031F"/>
    <w:rsid w:val="001A4DA1"/>
    <w:rsid w:val="001E06B0"/>
    <w:rsid w:val="001E21BF"/>
    <w:rsid w:val="00221CB2"/>
    <w:rsid w:val="002235EC"/>
    <w:rsid w:val="00235DD2"/>
    <w:rsid w:val="00260A56"/>
    <w:rsid w:val="00270422"/>
    <w:rsid w:val="002C20AE"/>
    <w:rsid w:val="002C3E09"/>
    <w:rsid w:val="003522D3"/>
    <w:rsid w:val="003B52E1"/>
    <w:rsid w:val="003D5CD8"/>
    <w:rsid w:val="003F11CB"/>
    <w:rsid w:val="004434B9"/>
    <w:rsid w:val="00475FAD"/>
    <w:rsid w:val="00490C74"/>
    <w:rsid w:val="004B3797"/>
    <w:rsid w:val="004C09C5"/>
    <w:rsid w:val="004C311E"/>
    <w:rsid w:val="004C352B"/>
    <w:rsid w:val="005945B3"/>
    <w:rsid w:val="005A57D4"/>
    <w:rsid w:val="005C1F84"/>
    <w:rsid w:val="005C6C94"/>
    <w:rsid w:val="005F7042"/>
    <w:rsid w:val="00607ECA"/>
    <w:rsid w:val="006255A4"/>
    <w:rsid w:val="006907BA"/>
    <w:rsid w:val="006B19E7"/>
    <w:rsid w:val="006E0B0A"/>
    <w:rsid w:val="006F4394"/>
    <w:rsid w:val="00720F25"/>
    <w:rsid w:val="00761061"/>
    <w:rsid w:val="0076159C"/>
    <w:rsid w:val="00777C83"/>
    <w:rsid w:val="007817D2"/>
    <w:rsid w:val="00782EC7"/>
    <w:rsid w:val="00785595"/>
    <w:rsid w:val="0079003C"/>
    <w:rsid w:val="00796A56"/>
    <w:rsid w:val="007B3BE4"/>
    <w:rsid w:val="0081654C"/>
    <w:rsid w:val="00825676"/>
    <w:rsid w:val="008A3FB0"/>
    <w:rsid w:val="008B3022"/>
    <w:rsid w:val="008D1EF5"/>
    <w:rsid w:val="008D24BD"/>
    <w:rsid w:val="009215FF"/>
    <w:rsid w:val="0095687D"/>
    <w:rsid w:val="00963D3F"/>
    <w:rsid w:val="009801FD"/>
    <w:rsid w:val="0098029C"/>
    <w:rsid w:val="00992F20"/>
    <w:rsid w:val="009D1120"/>
    <w:rsid w:val="009F1926"/>
    <w:rsid w:val="009F4FBD"/>
    <w:rsid w:val="00A26EB9"/>
    <w:rsid w:val="00A43949"/>
    <w:rsid w:val="00A51000"/>
    <w:rsid w:val="00A76849"/>
    <w:rsid w:val="00AA4932"/>
    <w:rsid w:val="00AB3D9B"/>
    <w:rsid w:val="00AF0749"/>
    <w:rsid w:val="00B4745B"/>
    <w:rsid w:val="00B526B7"/>
    <w:rsid w:val="00B6008F"/>
    <w:rsid w:val="00B665DE"/>
    <w:rsid w:val="00BE736B"/>
    <w:rsid w:val="00C41651"/>
    <w:rsid w:val="00C42B40"/>
    <w:rsid w:val="00C57AB9"/>
    <w:rsid w:val="00C608EF"/>
    <w:rsid w:val="00C64CC5"/>
    <w:rsid w:val="00CA3408"/>
    <w:rsid w:val="00CB1923"/>
    <w:rsid w:val="00CB1B6E"/>
    <w:rsid w:val="00CC69C6"/>
    <w:rsid w:val="00CE0541"/>
    <w:rsid w:val="00CE5792"/>
    <w:rsid w:val="00CF19F6"/>
    <w:rsid w:val="00D71A74"/>
    <w:rsid w:val="00D969BC"/>
    <w:rsid w:val="00E01C96"/>
    <w:rsid w:val="00E135EA"/>
    <w:rsid w:val="00E1528A"/>
    <w:rsid w:val="00E31D26"/>
    <w:rsid w:val="00E42208"/>
    <w:rsid w:val="00EC732D"/>
    <w:rsid w:val="00ED7101"/>
    <w:rsid w:val="00F07E94"/>
    <w:rsid w:val="00F135AE"/>
    <w:rsid w:val="00F22122"/>
    <w:rsid w:val="00F32F08"/>
    <w:rsid w:val="00F805E8"/>
    <w:rsid w:val="00F91CD4"/>
    <w:rsid w:val="00FD4EA7"/>
    <w:rsid w:val="00FE1707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AAF5"/>
  <w15:chartTrackingRefBased/>
  <w15:docId w15:val="{CE0EC993-B228-4E2C-B917-6CCEDA96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64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4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C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4C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4CC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D969BC"/>
  </w:style>
  <w:style w:type="paragraph" w:styleId="NormalWeb">
    <w:name w:val="Normal (Web)"/>
    <w:basedOn w:val="Normal"/>
    <w:uiPriority w:val="99"/>
    <w:semiHidden/>
    <w:unhideWhenUsed/>
    <w:rsid w:val="006F43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A51F-1845-4569-9D47-6CCFAB1E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charles golden</cp:lastModifiedBy>
  <cp:revision>6</cp:revision>
  <dcterms:created xsi:type="dcterms:W3CDTF">2020-04-10T20:08:00Z</dcterms:created>
  <dcterms:modified xsi:type="dcterms:W3CDTF">2020-05-01T18:30:00Z</dcterms:modified>
</cp:coreProperties>
</file>