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B19D92" w14:textId="378E0CA2" w:rsidR="00A10219" w:rsidRDefault="00A10219" w:rsidP="00D83783">
      <w:pPr>
        <w:spacing w:after="0"/>
        <w:jc w:val="center"/>
        <w:rPr>
          <w:rFonts w:ascii="Times New Roman" w:hAnsi="Times New Roman" w:cs="Times New Roman"/>
          <w:b/>
          <w:sz w:val="24"/>
          <w:szCs w:val="24"/>
        </w:rPr>
      </w:pPr>
      <w:r w:rsidRPr="00D83783">
        <w:rPr>
          <w:rFonts w:ascii="Times New Roman" w:hAnsi="Times New Roman" w:cs="Times New Roman"/>
          <w:b/>
          <w:sz w:val="24"/>
          <w:szCs w:val="24"/>
        </w:rPr>
        <w:t>Attention</w:t>
      </w:r>
    </w:p>
    <w:p w14:paraId="5F878767" w14:textId="77777777" w:rsidR="009C0BA7" w:rsidRPr="00D83783" w:rsidRDefault="009C0BA7" w:rsidP="00D83783">
      <w:pPr>
        <w:spacing w:after="0"/>
        <w:jc w:val="center"/>
        <w:rPr>
          <w:rFonts w:ascii="Times New Roman" w:hAnsi="Times New Roman" w:cs="Times New Roman"/>
          <w:b/>
          <w:sz w:val="24"/>
          <w:szCs w:val="24"/>
        </w:rPr>
      </w:pPr>
    </w:p>
    <w:p w14:paraId="4ABF9E4F" w14:textId="4793A18E" w:rsidR="00D83783" w:rsidRDefault="00D83783" w:rsidP="00D83783">
      <w:pPr>
        <w:jc w:val="center"/>
        <w:rPr>
          <w:rFonts w:ascii="Times New Roman" w:hAnsi="Times New Roman" w:cs="Times New Roman"/>
          <w:sz w:val="24"/>
          <w:szCs w:val="24"/>
        </w:rPr>
      </w:pPr>
      <w:r>
        <w:rPr>
          <w:rFonts w:ascii="Times New Roman" w:hAnsi="Times New Roman" w:cs="Times New Roman"/>
          <w:sz w:val="24"/>
          <w:szCs w:val="24"/>
        </w:rPr>
        <w:t>Brianna McGee</w:t>
      </w:r>
    </w:p>
    <w:p w14:paraId="67533E47" w14:textId="77777777" w:rsidR="00D83783" w:rsidRDefault="00D83783" w:rsidP="00D83783">
      <w:pPr>
        <w:jc w:val="center"/>
        <w:rPr>
          <w:rFonts w:ascii="Times New Roman" w:hAnsi="Times New Roman" w:cs="Times New Roman"/>
          <w:sz w:val="24"/>
          <w:szCs w:val="24"/>
        </w:rPr>
      </w:pPr>
      <w:r>
        <w:rPr>
          <w:rFonts w:ascii="Times New Roman" w:hAnsi="Times New Roman" w:cs="Times New Roman"/>
          <w:sz w:val="24"/>
          <w:szCs w:val="24"/>
        </w:rPr>
        <w:t>Rachel Wu, Ph.D.</w:t>
      </w:r>
    </w:p>
    <w:p w14:paraId="7F890BB8" w14:textId="77777777" w:rsidR="00D83783" w:rsidRDefault="00D83783" w:rsidP="00D83783">
      <w:pPr>
        <w:jc w:val="center"/>
        <w:rPr>
          <w:rFonts w:ascii="Times New Roman" w:hAnsi="Times New Roman" w:cs="Times New Roman"/>
          <w:sz w:val="24"/>
          <w:szCs w:val="24"/>
        </w:rPr>
      </w:pPr>
      <w:r>
        <w:rPr>
          <w:rFonts w:ascii="Times New Roman" w:hAnsi="Times New Roman" w:cs="Times New Roman"/>
          <w:sz w:val="24"/>
          <w:szCs w:val="24"/>
        </w:rPr>
        <w:t>University of California, Riverside</w:t>
      </w:r>
    </w:p>
    <w:p w14:paraId="05E7CFED" w14:textId="596E7367" w:rsidR="00F01F0A" w:rsidRDefault="00747281" w:rsidP="00D83783">
      <w:pPr>
        <w:spacing w:line="480" w:lineRule="auto"/>
        <w:ind w:firstLine="360"/>
        <w:rPr>
          <w:rFonts w:ascii="Times New Roman" w:hAnsi="Times New Roman" w:cs="Times New Roman"/>
          <w:sz w:val="24"/>
          <w:szCs w:val="24"/>
        </w:rPr>
      </w:pPr>
      <w:r>
        <w:rPr>
          <w:rFonts w:ascii="Times New Roman" w:hAnsi="Times New Roman" w:cs="Times New Roman"/>
          <w:sz w:val="24"/>
          <w:szCs w:val="24"/>
        </w:rPr>
        <w:t>A</w:t>
      </w:r>
      <w:r w:rsidR="00ED7D5C" w:rsidRPr="00711B78">
        <w:rPr>
          <w:rFonts w:ascii="Times New Roman" w:hAnsi="Times New Roman" w:cs="Times New Roman"/>
          <w:sz w:val="24"/>
          <w:szCs w:val="24"/>
        </w:rPr>
        <w:t xml:space="preserve">ttention is a particularly tricky concept to study because it encompasses many different aspects. </w:t>
      </w:r>
      <w:r w:rsidR="00ED7D5C" w:rsidRPr="00633EDE">
        <w:rPr>
          <w:rFonts w:ascii="Times New Roman" w:hAnsi="Times New Roman" w:cs="Times New Roman"/>
          <w:sz w:val="24"/>
          <w:szCs w:val="24"/>
        </w:rPr>
        <w:t>For example</w:t>
      </w:r>
      <w:r w:rsidR="00732DCE" w:rsidRPr="00633EDE">
        <w:rPr>
          <w:rFonts w:ascii="Times New Roman" w:hAnsi="Times New Roman" w:cs="Times New Roman"/>
          <w:sz w:val="24"/>
          <w:szCs w:val="24"/>
        </w:rPr>
        <w:t xml:space="preserve">, attention can </w:t>
      </w:r>
      <w:r w:rsidR="00FA7C56">
        <w:rPr>
          <w:rFonts w:ascii="Times New Roman" w:hAnsi="Times New Roman" w:cs="Times New Roman"/>
          <w:sz w:val="24"/>
          <w:szCs w:val="24"/>
        </w:rPr>
        <w:t xml:space="preserve">refer to general arousal, such as when someone is experiencing a scary event. Attention also can refer to </w:t>
      </w:r>
      <w:r w:rsidR="00B31E9E">
        <w:rPr>
          <w:rFonts w:ascii="Times New Roman" w:hAnsi="Times New Roman" w:cs="Times New Roman"/>
          <w:sz w:val="24"/>
          <w:szCs w:val="24"/>
        </w:rPr>
        <w:t xml:space="preserve">prioritizing </w:t>
      </w:r>
      <w:r>
        <w:rPr>
          <w:rFonts w:ascii="Times New Roman" w:hAnsi="Times New Roman" w:cs="Times New Roman"/>
          <w:sz w:val="24"/>
          <w:szCs w:val="24"/>
        </w:rPr>
        <w:t xml:space="preserve">one event over another event, such as paying attention to your friend talking to </w:t>
      </w:r>
      <w:proofErr w:type="gramStart"/>
      <w:r>
        <w:rPr>
          <w:rFonts w:ascii="Times New Roman" w:hAnsi="Times New Roman" w:cs="Times New Roman"/>
          <w:sz w:val="24"/>
          <w:szCs w:val="24"/>
        </w:rPr>
        <w:t>you, and</w:t>
      </w:r>
      <w:proofErr w:type="gramEnd"/>
      <w:r>
        <w:rPr>
          <w:rFonts w:ascii="Times New Roman" w:hAnsi="Times New Roman" w:cs="Times New Roman"/>
          <w:sz w:val="24"/>
          <w:szCs w:val="24"/>
        </w:rPr>
        <w:t xml:space="preserve"> ignoring a stranger in the background</w:t>
      </w:r>
      <w:r w:rsidR="00B31E9E">
        <w:rPr>
          <w:rFonts w:ascii="Times New Roman" w:hAnsi="Times New Roman" w:cs="Times New Roman"/>
          <w:sz w:val="24"/>
          <w:szCs w:val="24"/>
        </w:rPr>
        <w:t>.</w:t>
      </w:r>
      <w:r>
        <w:rPr>
          <w:rFonts w:ascii="Times New Roman" w:hAnsi="Times New Roman" w:cs="Times New Roman"/>
          <w:sz w:val="24"/>
          <w:szCs w:val="24"/>
        </w:rPr>
        <w:t xml:space="preserve"> This type of attention is studied extensively in cognitive psychology. Attention also can refer to multi-tasking, when the focus of your attention is split among different events, such as when you are driving and fiddling with the radio. </w:t>
      </w:r>
      <w:r w:rsidR="00B310B9" w:rsidRPr="00002BE8">
        <w:rPr>
          <w:rFonts w:ascii="Times New Roman" w:hAnsi="Times New Roman" w:cs="Times New Roman"/>
          <w:sz w:val="24"/>
          <w:szCs w:val="24"/>
        </w:rPr>
        <w:t xml:space="preserve"> </w:t>
      </w:r>
      <w:r w:rsidR="00BF1927" w:rsidRPr="002D2801">
        <w:rPr>
          <w:rFonts w:ascii="Times New Roman" w:hAnsi="Times New Roman" w:cs="Times New Roman"/>
          <w:sz w:val="24"/>
          <w:szCs w:val="24"/>
        </w:rPr>
        <w:t>This entry provide</w:t>
      </w:r>
      <w:r w:rsidR="00ED7D5C" w:rsidRPr="002D2801">
        <w:rPr>
          <w:rFonts w:ascii="Times New Roman" w:hAnsi="Times New Roman" w:cs="Times New Roman"/>
          <w:sz w:val="24"/>
          <w:szCs w:val="24"/>
        </w:rPr>
        <w:t>s</w:t>
      </w:r>
      <w:r w:rsidR="00BF1927" w:rsidRPr="002D2801">
        <w:rPr>
          <w:rFonts w:ascii="Times New Roman" w:hAnsi="Times New Roman" w:cs="Times New Roman"/>
          <w:sz w:val="24"/>
          <w:szCs w:val="24"/>
        </w:rPr>
        <w:t xml:space="preserve"> a brief discussion of </w:t>
      </w:r>
      <w:r w:rsidR="00FA7C56">
        <w:rPr>
          <w:rFonts w:ascii="Times New Roman" w:hAnsi="Times New Roman" w:cs="Times New Roman"/>
          <w:sz w:val="24"/>
          <w:szCs w:val="24"/>
        </w:rPr>
        <w:t xml:space="preserve">these three </w:t>
      </w:r>
      <w:r>
        <w:rPr>
          <w:rFonts w:ascii="Times New Roman" w:hAnsi="Times New Roman" w:cs="Times New Roman"/>
          <w:sz w:val="24"/>
          <w:szCs w:val="24"/>
        </w:rPr>
        <w:t>types</w:t>
      </w:r>
      <w:r w:rsidR="00FA7C56">
        <w:rPr>
          <w:rFonts w:ascii="Times New Roman" w:hAnsi="Times New Roman" w:cs="Times New Roman"/>
          <w:sz w:val="24"/>
          <w:szCs w:val="24"/>
        </w:rPr>
        <w:t xml:space="preserve"> of attention: </w:t>
      </w:r>
      <w:r w:rsidR="00695DC2">
        <w:rPr>
          <w:rFonts w:ascii="Times New Roman" w:hAnsi="Times New Roman" w:cs="Times New Roman"/>
          <w:sz w:val="24"/>
          <w:szCs w:val="24"/>
        </w:rPr>
        <w:t>arousal (</w:t>
      </w:r>
      <w:r w:rsidR="00FA7C56">
        <w:rPr>
          <w:rFonts w:ascii="Times New Roman" w:hAnsi="Times New Roman" w:cs="Times New Roman"/>
          <w:sz w:val="24"/>
          <w:szCs w:val="24"/>
        </w:rPr>
        <w:t>general heightened physiological state</w:t>
      </w:r>
      <w:r w:rsidR="00695DC2">
        <w:rPr>
          <w:rFonts w:ascii="Times New Roman" w:hAnsi="Times New Roman" w:cs="Times New Roman"/>
          <w:sz w:val="24"/>
          <w:szCs w:val="24"/>
        </w:rPr>
        <w:t>)</w:t>
      </w:r>
      <w:r w:rsidR="00002BE8">
        <w:rPr>
          <w:rFonts w:ascii="Times New Roman" w:hAnsi="Times New Roman" w:cs="Times New Roman"/>
          <w:sz w:val="24"/>
          <w:szCs w:val="24"/>
        </w:rPr>
        <w:t xml:space="preserve">, selective attention </w:t>
      </w:r>
      <w:r w:rsidR="00610493" w:rsidRPr="002D2801">
        <w:rPr>
          <w:rFonts w:ascii="Times New Roman" w:hAnsi="Times New Roman" w:cs="Times New Roman"/>
          <w:sz w:val="24"/>
          <w:szCs w:val="24"/>
        </w:rPr>
        <w:t>(</w:t>
      </w:r>
      <w:r w:rsidR="00FA7C56">
        <w:rPr>
          <w:rFonts w:ascii="Times New Roman" w:hAnsi="Times New Roman" w:cs="Times New Roman"/>
          <w:sz w:val="24"/>
          <w:szCs w:val="24"/>
        </w:rPr>
        <w:t>prioritizing some information over other information</w:t>
      </w:r>
      <w:r w:rsidR="00610493" w:rsidRPr="002D2801">
        <w:rPr>
          <w:rFonts w:ascii="Times New Roman" w:hAnsi="Times New Roman" w:cs="Times New Roman"/>
          <w:sz w:val="24"/>
          <w:szCs w:val="24"/>
        </w:rPr>
        <w:t>)</w:t>
      </w:r>
      <w:r w:rsidR="00FA7C56">
        <w:rPr>
          <w:rFonts w:ascii="Times New Roman" w:hAnsi="Times New Roman" w:cs="Times New Roman"/>
          <w:sz w:val="24"/>
          <w:szCs w:val="24"/>
        </w:rPr>
        <w:t>,</w:t>
      </w:r>
      <w:r w:rsidR="003244F4" w:rsidRPr="002D2801">
        <w:rPr>
          <w:rFonts w:ascii="Times New Roman" w:hAnsi="Times New Roman" w:cs="Times New Roman"/>
          <w:sz w:val="24"/>
          <w:szCs w:val="24"/>
        </w:rPr>
        <w:t xml:space="preserve"> </w:t>
      </w:r>
      <w:r w:rsidR="00BF1927" w:rsidRPr="002D2801">
        <w:rPr>
          <w:rFonts w:ascii="Times New Roman" w:hAnsi="Times New Roman" w:cs="Times New Roman"/>
          <w:sz w:val="24"/>
          <w:szCs w:val="24"/>
        </w:rPr>
        <w:t>and</w:t>
      </w:r>
      <w:r w:rsidR="00002BE8">
        <w:rPr>
          <w:rFonts w:ascii="Times New Roman" w:hAnsi="Times New Roman" w:cs="Times New Roman"/>
          <w:sz w:val="24"/>
          <w:szCs w:val="24"/>
        </w:rPr>
        <w:t xml:space="preserve"> divided attention</w:t>
      </w:r>
      <w:r w:rsidR="001A411E">
        <w:rPr>
          <w:rFonts w:ascii="Times New Roman" w:hAnsi="Times New Roman" w:cs="Times New Roman"/>
          <w:sz w:val="24"/>
          <w:szCs w:val="24"/>
        </w:rPr>
        <w:t xml:space="preserve"> (multi-tasking)</w:t>
      </w:r>
      <w:r w:rsidR="00002BE8">
        <w:rPr>
          <w:rFonts w:ascii="Times New Roman" w:hAnsi="Times New Roman" w:cs="Times New Roman"/>
          <w:sz w:val="24"/>
          <w:szCs w:val="24"/>
        </w:rPr>
        <w:t>.</w:t>
      </w:r>
    </w:p>
    <w:p w14:paraId="3C06B0BB" w14:textId="2C954272" w:rsidR="001A411E" w:rsidRDefault="001A411E" w:rsidP="00D83783">
      <w:pPr>
        <w:spacing w:line="480" w:lineRule="auto"/>
        <w:ind w:firstLine="360"/>
        <w:rPr>
          <w:rFonts w:ascii="Times New Roman" w:hAnsi="Times New Roman" w:cs="Times New Roman"/>
          <w:sz w:val="24"/>
          <w:szCs w:val="24"/>
        </w:rPr>
      </w:pPr>
      <w:r>
        <w:rPr>
          <w:rFonts w:ascii="Times New Roman" w:hAnsi="Times New Roman" w:cs="Times New Roman"/>
          <w:sz w:val="24"/>
          <w:szCs w:val="24"/>
        </w:rPr>
        <w:t xml:space="preserve">Arousal, in the context of attention, refers to </w:t>
      </w:r>
      <w:r w:rsidR="00747281">
        <w:rPr>
          <w:rFonts w:ascii="Times New Roman" w:hAnsi="Times New Roman" w:cs="Times New Roman"/>
          <w:sz w:val="24"/>
          <w:szCs w:val="24"/>
        </w:rPr>
        <w:t xml:space="preserve">a heightened </w:t>
      </w:r>
      <w:r>
        <w:rPr>
          <w:rFonts w:ascii="Times New Roman" w:hAnsi="Times New Roman" w:cs="Times New Roman"/>
          <w:sz w:val="24"/>
          <w:szCs w:val="24"/>
        </w:rPr>
        <w:t>physiologi</w:t>
      </w:r>
      <w:r w:rsidR="00695DC2">
        <w:rPr>
          <w:rFonts w:ascii="Times New Roman" w:hAnsi="Times New Roman" w:cs="Times New Roman"/>
          <w:sz w:val="24"/>
          <w:szCs w:val="24"/>
        </w:rPr>
        <w:t xml:space="preserve">cal </w:t>
      </w:r>
      <w:r w:rsidR="00747281">
        <w:rPr>
          <w:rFonts w:ascii="Times New Roman" w:hAnsi="Times New Roman" w:cs="Times New Roman"/>
          <w:sz w:val="24"/>
          <w:szCs w:val="24"/>
        </w:rPr>
        <w:t>state ranging from</w:t>
      </w:r>
      <w:r w:rsidR="00695DC2">
        <w:rPr>
          <w:rFonts w:ascii="Times New Roman" w:hAnsi="Times New Roman" w:cs="Times New Roman"/>
          <w:sz w:val="24"/>
          <w:szCs w:val="24"/>
        </w:rPr>
        <w:t xml:space="preserve"> excitement </w:t>
      </w:r>
      <w:r w:rsidR="00747281">
        <w:rPr>
          <w:rFonts w:ascii="Times New Roman" w:hAnsi="Times New Roman" w:cs="Times New Roman"/>
          <w:sz w:val="24"/>
          <w:szCs w:val="24"/>
        </w:rPr>
        <w:t xml:space="preserve">to </w:t>
      </w:r>
      <w:r w:rsidR="00695DC2">
        <w:rPr>
          <w:rFonts w:ascii="Times New Roman" w:hAnsi="Times New Roman" w:cs="Times New Roman"/>
          <w:sz w:val="24"/>
          <w:szCs w:val="24"/>
        </w:rPr>
        <w:t>panic.</w:t>
      </w:r>
      <w:r>
        <w:rPr>
          <w:rFonts w:ascii="Times New Roman" w:hAnsi="Times New Roman" w:cs="Times New Roman"/>
          <w:sz w:val="24"/>
          <w:szCs w:val="24"/>
        </w:rPr>
        <w:t xml:space="preserve"> </w:t>
      </w:r>
      <w:r w:rsidR="00747281">
        <w:rPr>
          <w:rFonts w:ascii="Times New Roman" w:hAnsi="Times New Roman" w:cs="Times New Roman"/>
          <w:sz w:val="24"/>
          <w:szCs w:val="24"/>
        </w:rPr>
        <w:t>What is unique about arousal is that it indiscriminately increases attention paid to all events</w:t>
      </w:r>
      <w:r w:rsidR="00695DC2">
        <w:rPr>
          <w:rFonts w:ascii="Times New Roman" w:hAnsi="Times New Roman" w:cs="Times New Roman"/>
          <w:sz w:val="24"/>
          <w:szCs w:val="24"/>
        </w:rPr>
        <w:t xml:space="preserve">. For example, when you </w:t>
      </w:r>
      <w:r w:rsidR="00747281">
        <w:rPr>
          <w:rFonts w:ascii="Times New Roman" w:hAnsi="Times New Roman" w:cs="Times New Roman"/>
          <w:sz w:val="24"/>
          <w:szCs w:val="24"/>
        </w:rPr>
        <w:t>are watching a scary movie, you may find that you</w:t>
      </w:r>
      <w:r w:rsidR="00D74BFF">
        <w:rPr>
          <w:rFonts w:ascii="Times New Roman" w:hAnsi="Times New Roman" w:cs="Times New Roman"/>
          <w:sz w:val="24"/>
          <w:szCs w:val="24"/>
        </w:rPr>
        <w:t xml:space="preserve"> can hear water dripping from your faucet, which you may have not noticed otherwise.</w:t>
      </w:r>
      <w:r w:rsidR="00747281">
        <w:rPr>
          <w:rFonts w:ascii="Times New Roman" w:hAnsi="Times New Roman" w:cs="Times New Roman"/>
          <w:sz w:val="24"/>
          <w:szCs w:val="24"/>
        </w:rPr>
        <w:t xml:space="preserve"> </w:t>
      </w:r>
      <w:r w:rsidR="00D74BFF">
        <w:rPr>
          <w:rFonts w:ascii="Times New Roman" w:hAnsi="Times New Roman" w:cs="Times New Roman"/>
          <w:sz w:val="24"/>
          <w:szCs w:val="24"/>
        </w:rPr>
        <w:t xml:space="preserve">By contrast, when you </w:t>
      </w:r>
      <w:r w:rsidR="00695DC2">
        <w:rPr>
          <w:rFonts w:ascii="Times New Roman" w:hAnsi="Times New Roman" w:cs="Times New Roman"/>
          <w:sz w:val="24"/>
          <w:szCs w:val="24"/>
        </w:rPr>
        <w:t>first wake up in the morning</w:t>
      </w:r>
      <w:r w:rsidR="00D74BFF">
        <w:rPr>
          <w:rFonts w:ascii="Times New Roman" w:hAnsi="Times New Roman" w:cs="Times New Roman"/>
          <w:sz w:val="24"/>
          <w:szCs w:val="24"/>
        </w:rPr>
        <w:t xml:space="preserve"> with lower arousal levels (especially before having coffee)</w:t>
      </w:r>
      <w:r w:rsidR="00695DC2">
        <w:rPr>
          <w:rFonts w:ascii="Times New Roman" w:hAnsi="Times New Roman" w:cs="Times New Roman"/>
          <w:sz w:val="24"/>
          <w:szCs w:val="24"/>
        </w:rPr>
        <w:t xml:space="preserve">, it </w:t>
      </w:r>
      <w:r w:rsidR="00D74BFF">
        <w:rPr>
          <w:rFonts w:ascii="Times New Roman" w:hAnsi="Times New Roman" w:cs="Times New Roman"/>
          <w:sz w:val="24"/>
          <w:szCs w:val="24"/>
        </w:rPr>
        <w:t>may be</w:t>
      </w:r>
      <w:r w:rsidR="00695DC2">
        <w:rPr>
          <w:rFonts w:ascii="Times New Roman" w:hAnsi="Times New Roman" w:cs="Times New Roman"/>
          <w:sz w:val="24"/>
          <w:szCs w:val="24"/>
        </w:rPr>
        <w:t xml:space="preserve"> difficult to focus on anything. </w:t>
      </w:r>
      <w:r w:rsidR="00D74BFF">
        <w:rPr>
          <w:rFonts w:ascii="Times New Roman" w:hAnsi="Times New Roman" w:cs="Times New Roman"/>
          <w:sz w:val="24"/>
          <w:szCs w:val="24"/>
        </w:rPr>
        <w:t xml:space="preserve">Research with infants has used arousal, as measured by heartrate, to indicate when they </w:t>
      </w:r>
      <w:r w:rsidR="00E640DE">
        <w:rPr>
          <w:rFonts w:ascii="Times New Roman" w:hAnsi="Times New Roman" w:cs="Times New Roman"/>
          <w:sz w:val="24"/>
          <w:szCs w:val="24"/>
        </w:rPr>
        <w:t>are engaged in periods of sustained attention and ready for learning</w:t>
      </w:r>
      <w:r w:rsidR="00D74BFF">
        <w:rPr>
          <w:rFonts w:ascii="Times New Roman" w:hAnsi="Times New Roman" w:cs="Times New Roman"/>
          <w:sz w:val="24"/>
          <w:szCs w:val="24"/>
        </w:rPr>
        <w:t xml:space="preserve">. </w:t>
      </w:r>
      <w:r w:rsidR="00C90762">
        <w:rPr>
          <w:rFonts w:ascii="Times New Roman" w:hAnsi="Times New Roman" w:cs="Times New Roman"/>
          <w:sz w:val="24"/>
          <w:szCs w:val="24"/>
        </w:rPr>
        <w:t>Such research</w:t>
      </w:r>
      <w:r w:rsidR="00484A96">
        <w:rPr>
          <w:rFonts w:ascii="Times New Roman" w:hAnsi="Times New Roman" w:cs="Times New Roman"/>
          <w:sz w:val="24"/>
          <w:szCs w:val="24"/>
        </w:rPr>
        <w:t xml:space="preserve"> has inspired decades of </w:t>
      </w:r>
      <w:r w:rsidR="00C90762">
        <w:rPr>
          <w:rFonts w:ascii="Times New Roman" w:hAnsi="Times New Roman" w:cs="Times New Roman"/>
          <w:sz w:val="24"/>
          <w:szCs w:val="24"/>
        </w:rPr>
        <w:t>studies investigating</w:t>
      </w:r>
      <w:r w:rsidR="00484A96">
        <w:rPr>
          <w:rFonts w:ascii="Times New Roman" w:hAnsi="Times New Roman" w:cs="Times New Roman"/>
          <w:sz w:val="24"/>
          <w:szCs w:val="24"/>
        </w:rPr>
        <w:t xml:space="preserve"> optimal </w:t>
      </w:r>
      <w:r w:rsidR="00C90762">
        <w:rPr>
          <w:rFonts w:ascii="Times New Roman" w:hAnsi="Times New Roman" w:cs="Times New Roman"/>
          <w:sz w:val="24"/>
          <w:szCs w:val="24"/>
        </w:rPr>
        <w:t>periods</w:t>
      </w:r>
      <w:r w:rsidR="00484A96">
        <w:rPr>
          <w:rFonts w:ascii="Times New Roman" w:hAnsi="Times New Roman" w:cs="Times New Roman"/>
          <w:sz w:val="24"/>
          <w:szCs w:val="24"/>
        </w:rPr>
        <w:t xml:space="preserve"> for </w:t>
      </w:r>
      <w:r w:rsidR="00C90762">
        <w:rPr>
          <w:rFonts w:ascii="Times New Roman" w:hAnsi="Times New Roman" w:cs="Times New Roman"/>
          <w:sz w:val="24"/>
          <w:szCs w:val="24"/>
        </w:rPr>
        <w:t xml:space="preserve">teaching and </w:t>
      </w:r>
      <w:r w:rsidR="00484A96">
        <w:rPr>
          <w:rFonts w:ascii="Times New Roman" w:hAnsi="Times New Roman" w:cs="Times New Roman"/>
          <w:sz w:val="24"/>
          <w:szCs w:val="24"/>
        </w:rPr>
        <w:t>learning.</w:t>
      </w:r>
    </w:p>
    <w:p w14:paraId="5C7C9673" w14:textId="161E7051" w:rsidR="00610493" w:rsidRDefault="00695DC2" w:rsidP="00695DC2">
      <w:pPr>
        <w:spacing w:line="480" w:lineRule="auto"/>
        <w:ind w:firstLine="360"/>
        <w:rPr>
          <w:rFonts w:ascii="Times New Roman" w:hAnsi="Times New Roman" w:cs="Times New Roman"/>
          <w:sz w:val="24"/>
          <w:szCs w:val="24"/>
        </w:rPr>
      </w:pPr>
      <w:r>
        <w:rPr>
          <w:rFonts w:ascii="Times New Roman" w:hAnsi="Times New Roman" w:cs="Times New Roman"/>
          <w:sz w:val="24"/>
          <w:szCs w:val="24"/>
        </w:rPr>
        <w:lastRenderedPageBreak/>
        <w:t xml:space="preserve">Selective attention </w:t>
      </w:r>
      <w:r w:rsidR="00D74BFF">
        <w:rPr>
          <w:rFonts w:ascii="Times New Roman" w:hAnsi="Times New Roman" w:cs="Times New Roman"/>
          <w:sz w:val="24"/>
          <w:szCs w:val="24"/>
        </w:rPr>
        <w:t xml:space="preserve">refers to </w:t>
      </w:r>
      <w:r>
        <w:rPr>
          <w:rFonts w:ascii="Times New Roman" w:hAnsi="Times New Roman" w:cs="Times New Roman"/>
          <w:sz w:val="24"/>
          <w:szCs w:val="24"/>
        </w:rPr>
        <w:t xml:space="preserve">the process of </w:t>
      </w:r>
      <w:r w:rsidR="00D74BFF">
        <w:rPr>
          <w:rFonts w:ascii="Times New Roman" w:hAnsi="Times New Roman" w:cs="Times New Roman"/>
          <w:sz w:val="24"/>
          <w:szCs w:val="24"/>
        </w:rPr>
        <w:t xml:space="preserve">prioritizing some event over </w:t>
      </w:r>
      <w:r w:rsidR="00FC2355">
        <w:rPr>
          <w:rFonts w:ascii="Times New Roman" w:hAnsi="Times New Roman" w:cs="Times New Roman"/>
          <w:sz w:val="24"/>
          <w:szCs w:val="24"/>
        </w:rPr>
        <w:t>others</w:t>
      </w:r>
      <w:r w:rsidR="00D74BFF">
        <w:rPr>
          <w:rFonts w:ascii="Times New Roman" w:hAnsi="Times New Roman" w:cs="Times New Roman"/>
          <w:sz w:val="24"/>
          <w:szCs w:val="24"/>
        </w:rPr>
        <w:t>. This process, especially when goal-directed, is fundamental to our ability to function in our daily lives. Goal-directed (or top-down) selective attention refers to prioritizing information that you want</w:t>
      </w:r>
      <w:r w:rsidR="00326630">
        <w:rPr>
          <w:rFonts w:ascii="Times New Roman" w:hAnsi="Times New Roman" w:cs="Times New Roman"/>
          <w:sz w:val="24"/>
          <w:szCs w:val="24"/>
        </w:rPr>
        <w:t>, such as searching for mustard in the fridge when making a sandwich</w:t>
      </w:r>
      <w:r w:rsidR="00D74BFF">
        <w:rPr>
          <w:rFonts w:ascii="Times New Roman" w:hAnsi="Times New Roman" w:cs="Times New Roman"/>
          <w:sz w:val="24"/>
          <w:szCs w:val="24"/>
        </w:rPr>
        <w:t xml:space="preserve">. By contrast, bottom-up selective attention </w:t>
      </w:r>
      <w:r w:rsidR="00F01F0A" w:rsidRPr="002D2801">
        <w:rPr>
          <w:rFonts w:ascii="Times New Roman" w:hAnsi="Times New Roman" w:cs="Times New Roman"/>
          <w:sz w:val="24"/>
          <w:szCs w:val="24"/>
        </w:rPr>
        <w:t xml:space="preserve">refers to </w:t>
      </w:r>
      <w:r w:rsidR="00D74BFF">
        <w:rPr>
          <w:rFonts w:ascii="Times New Roman" w:hAnsi="Times New Roman" w:cs="Times New Roman"/>
          <w:sz w:val="24"/>
          <w:szCs w:val="24"/>
        </w:rPr>
        <w:t xml:space="preserve">being attracted to aspects </w:t>
      </w:r>
      <w:r w:rsidR="00F01F0A" w:rsidRPr="002D2801">
        <w:rPr>
          <w:rFonts w:ascii="Times New Roman" w:hAnsi="Times New Roman" w:cs="Times New Roman"/>
          <w:sz w:val="24"/>
          <w:szCs w:val="24"/>
        </w:rPr>
        <w:t>of the environment</w:t>
      </w:r>
      <w:r w:rsidR="00D74BFF">
        <w:rPr>
          <w:rFonts w:ascii="Times New Roman" w:hAnsi="Times New Roman" w:cs="Times New Roman"/>
          <w:sz w:val="24"/>
          <w:szCs w:val="24"/>
        </w:rPr>
        <w:t xml:space="preserve"> involuntarily. F</w:t>
      </w:r>
      <w:r w:rsidR="00F01F0A" w:rsidRPr="002D2801">
        <w:rPr>
          <w:rFonts w:ascii="Times New Roman" w:hAnsi="Times New Roman" w:cs="Times New Roman"/>
          <w:sz w:val="24"/>
          <w:szCs w:val="24"/>
        </w:rPr>
        <w:t>or example</w:t>
      </w:r>
      <w:r w:rsidR="00D74BFF">
        <w:rPr>
          <w:rFonts w:ascii="Times New Roman" w:hAnsi="Times New Roman" w:cs="Times New Roman"/>
          <w:sz w:val="24"/>
          <w:szCs w:val="24"/>
        </w:rPr>
        <w:t>, you may pay attention to a loud bang or bright flashing lights even if you do not know why those events occurred. Over five decades of research has investigated top-down and bottom-up selective attention using visual search paradigms.</w:t>
      </w:r>
      <w:r w:rsidR="00F01F0A" w:rsidRPr="002D2801">
        <w:rPr>
          <w:rFonts w:ascii="Times New Roman" w:hAnsi="Times New Roman" w:cs="Times New Roman"/>
          <w:sz w:val="24"/>
          <w:szCs w:val="24"/>
        </w:rPr>
        <w:t xml:space="preserve"> </w:t>
      </w:r>
      <w:r w:rsidR="00D74BFF">
        <w:rPr>
          <w:rFonts w:ascii="Times New Roman" w:hAnsi="Times New Roman" w:cs="Times New Roman"/>
          <w:sz w:val="24"/>
          <w:szCs w:val="24"/>
        </w:rPr>
        <w:t xml:space="preserve">In particular, top-down visual search paradigms investigate how we find what we are looking for. It turns out that </w:t>
      </w:r>
      <w:r w:rsidR="00A4118D">
        <w:rPr>
          <w:rFonts w:ascii="Times New Roman" w:hAnsi="Times New Roman" w:cs="Times New Roman"/>
          <w:sz w:val="24"/>
          <w:szCs w:val="24"/>
        </w:rPr>
        <w:t>adults</w:t>
      </w:r>
      <w:r w:rsidR="00D74BFF">
        <w:rPr>
          <w:rFonts w:ascii="Times New Roman" w:hAnsi="Times New Roman" w:cs="Times New Roman"/>
          <w:sz w:val="24"/>
          <w:szCs w:val="24"/>
        </w:rPr>
        <w:t xml:space="preserve"> can search for specific objects, or even categories of objects</w:t>
      </w:r>
      <w:r w:rsidR="00FC2355">
        <w:rPr>
          <w:rFonts w:ascii="Times New Roman" w:hAnsi="Times New Roman" w:cs="Times New Roman"/>
          <w:sz w:val="24"/>
          <w:szCs w:val="24"/>
        </w:rPr>
        <w:t>,</w:t>
      </w:r>
      <w:r w:rsidR="00D74BFF">
        <w:rPr>
          <w:rFonts w:ascii="Times New Roman" w:hAnsi="Times New Roman" w:cs="Times New Roman"/>
          <w:sz w:val="24"/>
          <w:szCs w:val="24"/>
        </w:rPr>
        <w:t xml:space="preserve"> by 200 milliseconds, which is </w:t>
      </w:r>
      <w:r w:rsidR="00A4118D">
        <w:rPr>
          <w:rFonts w:ascii="Times New Roman" w:hAnsi="Times New Roman" w:cs="Times New Roman"/>
          <w:sz w:val="24"/>
          <w:szCs w:val="24"/>
        </w:rPr>
        <w:t xml:space="preserve">approximately </w:t>
      </w:r>
      <w:r w:rsidR="00D74BFF">
        <w:rPr>
          <w:rFonts w:ascii="Times New Roman" w:hAnsi="Times New Roman" w:cs="Times New Roman"/>
          <w:sz w:val="24"/>
          <w:szCs w:val="24"/>
        </w:rPr>
        <w:t xml:space="preserve">as fast as it takes for you to make one eye-movement. </w:t>
      </w:r>
      <w:r w:rsidR="00A4118D">
        <w:rPr>
          <w:rFonts w:ascii="Times New Roman" w:hAnsi="Times New Roman" w:cs="Times New Roman"/>
          <w:sz w:val="24"/>
          <w:szCs w:val="24"/>
        </w:rPr>
        <w:t xml:space="preserve">The ability to engage in top-down search develops from infancy throughout older childhood. Although adults are very good at top-down search, many studies also have demonstrated the limits to selective attention, such as limited search capacity. This phenomenon refers to not being able to search for many things at the same time. </w:t>
      </w:r>
      <w:r w:rsidR="00504CD2">
        <w:rPr>
          <w:rFonts w:ascii="Times New Roman" w:hAnsi="Times New Roman" w:cs="Times New Roman"/>
          <w:sz w:val="24"/>
          <w:szCs w:val="24"/>
        </w:rPr>
        <w:t xml:space="preserve">In general, there is </w:t>
      </w:r>
      <w:r w:rsidR="00A4118D">
        <w:rPr>
          <w:rFonts w:ascii="Times New Roman" w:hAnsi="Times New Roman" w:cs="Times New Roman"/>
          <w:sz w:val="24"/>
          <w:szCs w:val="24"/>
        </w:rPr>
        <w:t xml:space="preserve">a limited "load" on our attentional system </w:t>
      </w:r>
      <w:r w:rsidR="00504CD2">
        <w:rPr>
          <w:rFonts w:ascii="Times New Roman" w:hAnsi="Times New Roman" w:cs="Times New Roman"/>
          <w:sz w:val="24"/>
          <w:szCs w:val="24"/>
        </w:rPr>
        <w:t>that, if exceeded, would reduce the quality and qua</w:t>
      </w:r>
      <w:r w:rsidR="00326630">
        <w:rPr>
          <w:rFonts w:ascii="Times New Roman" w:hAnsi="Times New Roman" w:cs="Times New Roman"/>
          <w:sz w:val="24"/>
          <w:szCs w:val="24"/>
        </w:rPr>
        <w:t>nt</w:t>
      </w:r>
      <w:r w:rsidR="00504CD2">
        <w:rPr>
          <w:rFonts w:ascii="Times New Roman" w:hAnsi="Times New Roman" w:cs="Times New Roman"/>
          <w:sz w:val="24"/>
          <w:szCs w:val="24"/>
        </w:rPr>
        <w:t xml:space="preserve">ity of the information </w:t>
      </w:r>
      <w:r w:rsidR="00326630">
        <w:rPr>
          <w:rFonts w:ascii="Times New Roman" w:hAnsi="Times New Roman" w:cs="Times New Roman"/>
          <w:sz w:val="24"/>
          <w:szCs w:val="24"/>
        </w:rPr>
        <w:t xml:space="preserve">that </w:t>
      </w:r>
      <w:r w:rsidR="00504CD2">
        <w:rPr>
          <w:rFonts w:ascii="Times New Roman" w:hAnsi="Times New Roman" w:cs="Times New Roman"/>
          <w:sz w:val="24"/>
          <w:szCs w:val="24"/>
        </w:rPr>
        <w:t>we can pay attention to.</w:t>
      </w:r>
      <w:r w:rsidR="00A4118D">
        <w:rPr>
          <w:rFonts w:ascii="Times New Roman" w:hAnsi="Times New Roman" w:cs="Times New Roman"/>
          <w:sz w:val="24"/>
          <w:szCs w:val="24"/>
        </w:rPr>
        <w:t xml:space="preserve"> </w:t>
      </w:r>
      <w:r w:rsidR="00504CD2">
        <w:rPr>
          <w:rFonts w:ascii="Times New Roman" w:hAnsi="Times New Roman" w:cs="Times New Roman"/>
          <w:sz w:val="24"/>
          <w:szCs w:val="24"/>
        </w:rPr>
        <w:t>This "load" may differ between individuals, and recent research has been investigating the causes and consequences of these individual differences.</w:t>
      </w:r>
      <w:r w:rsidR="00773727" w:rsidRPr="002D2801">
        <w:rPr>
          <w:rFonts w:ascii="Times New Roman" w:hAnsi="Times New Roman" w:cs="Times New Roman"/>
          <w:sz w:val="24"/>
          <w:szCs w:val="24"/>
        </w:rPr>
        <w:t xml:space="preserve"> </w:t>
      </w:r>
      <w:r w:rsidR="007B5AA3" w:rsidRPr="002D2801">
        <w:rPr>
          <w:rFonts w:ascii="Times New Roman" w:hAnsi="Times New Roman" w:cs="Times New Roman"/>
          <w:sz w:val="24"/>
          <w:szCs w:val="24"/>
        </w:rPr>
        <w:t xml:space="preserve"> </w:t>
      </w:r>
    </w:p>
    <w:p w14:paraId="691D5E9E" w14:textId="28C78122" w:rsidR="00C63D39" w:rsidRPr="00695DC2" w:rsidRDefault="00C63D39" w:rsidP="00C63D39">
      <w:pPr>
        <w:spacing w:line="480" w:lineRule="auto"/>
        <w:rPr>
          <w:rFonts w:ascii="Times New Roman" w:hAnsi="Times New Roman" w:cs="Times New Roman"/>
          <w:sz w:val="24"/>
          <w:szCs w:val="24"/>
          <w:highlight w:val="yellow"/>
        </w:rPr>
      </w:pPr>
      <w:r w:rsidRPr="005A2B94">
        <w:rPr>
          <w:rFonts w:ascii="Times New Roman" w:hAnsi="Times New Roman" w:cs="Times New Roman"/>
          <w:sz w:val="24"/>
          <w:szCs w:val="24"/>
        </w:rPr>
        <w:tab/>
        <w:t>Divided attention</w:t>
      </w:r>
      <w:r w:rsidR="00504CD2">
        <w:rPr>
          <w:rFonts w:ascii="Times New Roman" w:hAnsi="Times New Roman" w:cs="Times New Roman"/>
          <w:sz w:val="24"/>
          <w:szCs w:val="24"/>
        </w:rPr>
        <w:t xml:space="preserve"> (multi-tasking) refers to </w:t>
      </w:r>
      <w:r w:rsidRPr="005A2B94">
        <w:rPr>
          <w:rFonts w:ascii="Times New Roman" w:hAnsi="Times New Roman" w:cs="Times New Roman"/>
          <w:sz w:val="24"/>
          <w:szCs w:val="24"/>
        </w:rPr>
        <w:t xml:space="preserve">the ability to focus on more than one object or </w:t>
      </w:r>
      <w:r w:rsidR="00504CD2">
        <w:rPr>
          <w:rFonts w:ascii="Times New Roman" w:hAnsi="Times New Roman" w:cs="Times New Roman"/>
          <w:sz w:val="24"/>
          <w:szCs w:val="24"/>
        </w:rPr>
        <w:t>event</w:t>
      </w:r>
      <w:r w:rsidR="00504CD2" w:rsidRPr="005A2B94">
        <w:rPr>
          <w:rFonts w:ascii="Times New Roman" w:hAnsi="Times New Roman" w:cs="Times New Roman"/>
          <w:sz w:val="24"/>
          <w:szCs w:val="24"/>
        </w:rPr>
        <w:t xml:space="preserve"> </w:t>
      </w:r>
      <w:r w:rsidRPr="005A2B94">
        <w:rPr>
          <w:rFonts w:ascii="Times New Roman" w:hAnsi="Times New Roman" w:cs="Times New Roman"/>
          <w:sz w:val="24"/>
          <w:szCs w:val="24"/>
        </w:rPr>
        <w:t>at a time</w:t>
      </w:r>
      <w:r w:rsidR="00504CD2">
        <w:rPr>
          <w:rFonts w:ascii="Times New Roman" w:hAnsi="Times New Roman" w:cs="Times New Roman"/>
          <w:sz w:val="24"/>
          <w:szCs w:val="24"/>
        </w:rPr>
        <w:t xml:space="preserve">. Parents and caregivers often demonstrate excellent multi-tasking abilities, such as </w:t>
      </w:r>
      <w:r w:rsidRPr="005A2B94">
        <w:rPr>
          <w:rFonts w:ascii="Times New Roman" w:hAnsi="Times New Roman" w:cs="Times New Roman"/>
          <w:sz w:val="24"/>
          <w:szCs w:val="24"/>
        </w:rPr>
        <w:t>monitor</w:t>
      </w:r>
      <w:r w:rsidR="00504CD2">
        <w:rPr>
          <w:rFonts w:ascii="Times New Roman" w:hAnsi="Times New Roman" w:cs="Times New Roman"/>
          <w:sz w:val="24"/>
          <w:szCs w:val="24"/>
        </w:rPr>
        <w:t>ing</w:t>
      </w:r>
      <w:r w:rsidRPr="005A2B94">
        <w:rPr>
          <w:rFonts w:ascii="Times New Roman" w:hAnsi="Times New Roman" w:cs="Times New Roman"/>
          <w:sz w:val="24"/>
          <w:szCs w:val="24"/>
        </w:rPr>
        <w:t xml:space="preserve"> t</w:t>
      </w:r>
      <w:r w:rsidR="008B1AF1" w:rsidRPr="005A2B94">
        <w:rPr>
          <w:rFonts w:ascii="Times New Roman" w:hAnsi="Times New Roman" w:cs="Times New Roman"/>
          <w:sz w:val="24"/>
          <w:szCs w:val="24"/>
        </w:rPr>
        <w:t>he</w:t>
      </w:r>
      <w:r w:rsidR="00326630">
        <w:rPr>
          <w:rFonts w:ascii="Times New Roman" w:hAnsi="Times New Roman" w:cs="Times New Roman"/>
          <w:sz w:val="24"/>
          <w:szCs w:val="24"/>
        </w:rPr>
        <w:t>ir</w:t>
      </w:r>
      <w:r w:rsidR="008B1AF1" w:rsidRPr="005A2B94">
        <w:rPr>
          <w:rFonts w:ascii="Times New Roman" w:hAnsi="Times New Roman" w:cs="Times New Roman"/>
          <w:sz w:val="24"/>
          <w:szCs w:val="24"/>
        </w:rPr>
        <w:t xml:space="preserve"> children</w:t>
      </w:r>
      <w:r w:rsidR="00504CD2">
        <w:rPr>
          <w:rFonts w:ascii="Times New Roman" w:hAnsi="Times New Roman" w:cs="Times New Roman"/>
          <w:sz w:val="24"/>
          <w:szCs w:val="24"/>
        </w:rPr>
        <w:t>,</w:t>
      </w:r>
      <w:r w:rsidR="008B1AF1" w:rsidRPr="005A2B94">
        <w:rPr>
          <w:rFonts w:ascii="Times New Roman" w:hAnsi="Times New Roman" w:cs="Times New Roman"/>
          <w:sz w:val="24"/>
          <w:szCs w:val="24"/>
        </w:rPr>
        <w:t xml:space="preserve"> while making dinner</w:t>
      </w:r>
      <w:r w:rsidRPr="005A2B94">
        <w:rPr>
          <w:rFonts w:ascii="Times New Roman" w:hAnsi="Times New Roman" w:cs="Times New Roman"/>
          <w:sz w:val="24"/>
          <w:szCs w:val="24"/>
        </w:rPr>
        <w:t xml:space="preserve"> </w:t>
      </w:r>
      <w:r w:rsidR="00504CD2">
        <w:rPr>
          <w:rFonts w:ascii="Times New Roman" w:hAnsi="Times New Roman" w:cs="Times New Roman"/>
          <w:sz w:val="24"/>
          <w:szCs w:val="24"/>
        </w:rPr>
        <w:t>and calling a friend. Although multi-tasking may be necessary at times, research has shown that divided attention typically results in worse attention (and outcomes) to each event, compared to if you were to devote all of your attention</w:t>
      </w:r>
      <w:r w:rsidR="00326630">
        <w:rPr>
          <w:rFonts w:ascii="Times New Roman" w:hAnsi="Times New Roman" w:cs="Times New Roman"/>
          <w:sz w:val="24"/>
          <w:szCs w:val="24"/>
        </w:rPr>
        <w:t xml:space="preserve">al </w:t>
      </w:r>
      <w:r w:rsidR="00326630">
        <w:rPr>
          <w:rFonts w:ascii="Times New Roman" w:hAnsi="Times New Roman" w:cs="Times New Roman"/>
          <w:sz w:val="24"/>
          <w:szCs w:val="24"/>
        </w:rPr>
        <w:lastRenderedPageBreak/>
        <w:t>resources</w:t>
      </w:r>
      <w:r w:rsidR="00504CD2">
        <w:rPr>
          <w:rFonts w:ascii="Times New Roman" w:hAnsi="Times New Roman" w:cs="Times New Roman"/>
          <w:sz w:val="24"/>
          <w:szCs w:val="24"/>
        </w:rPr>
        <w:t xml:space="preserve"> to each event sequentially. We may become less accurate or slower at responding to events as a result of divided attention. Moreover, multi-tasking for extended periods may "wear down" mental capacities.</w:t>
      </w:r>
      <w:r w:rsidR="008B1AF1" w:rsidRPr="005A2B94">
        <w:rPr>
          <w:rFonts w:ascii="Times New Roman" w:hAnsi="Times New Roman" w:cs="Times New Roman"/>
          <w:sz w:val="24"/>
          <w:szCs w:val="24"/>
        </w:rPr>
        <w:t xml:space="preserve"> One </w:t>
      </w:r>
      <w:r w:rsidR="00504CD2">
        <w:rPr>
          <w:rFonts w:ascii="Times New Roman" w:hAnsi="Times New Roman" w:cs="Times New Roman"/>
          <w:sz w:val="24"/>
          <w:szCs w:val="24"/>
        </w:rPr>
        <w:t>example of how multi-tasking can have severe consequences is</w:t>
      </w:r>
      <w:r w:rsidR="008B1AF1" w:rsidRPr="005A2B94">
        <w:rPr>
          <w:rFonts w:ascii="Times New Roman" w:hAnsi="Times New Roman" w:cs="Times New Roman"/>
          <w:sz w:val="24"/>
          <w:szCs w:val="24"/>
        </w:rPr>
        <w:t xml:space="preserve"> driving while </w:t>
      </w:r>
      <w:r w:rsidR="00504CD2">
        <w:rPr>
          <w:rFonts w:ascii="Times New Roman" w:hAnsi="Times New Roman" w:cs="Times New Roman"/>
          <w:sz w:val="24"/>
          <w:szCs w:val="24"/>
        </w:rPr>
        <w:t>texting, and more effort is required to reduce this issue as much as possible</w:t>
      </w:r>
      <w:r w:rsidR="008B1AF1" w:rsidRPr="005A2B94">
        <w:rPr>
          <w:rFonts w:ascii="Times New Roman" w:hAnsi="Times New Roman" w:cs="Times New Roman"/>
          <w:sz w:val="24"/>
          <w:szCs w:val="24"/>
        </w:rPr>
        <w:t xml:space="preserve">. </w:t>
      </w:r>
    </w:p>
    <w:p w14:paraId="400468BD" w14:textId="36655D11" w:rsidR="00DA4B87" w:rsidRDefault="00504CD2" w:rsidP="000C42C8">
      <w:pPr>
        <w:spacing w:line="480" w:lineRule="auto"/>
        <w:ind w:firstLine="720"/>
        <w:rPr>
          <w:rFonts w:ascii="Times New Roman" w:hAnsi="Times New Roman" w:cs="Times New Roman"/>
          <w:sz w:val="24"/>
          <w:szCs w:val="24"/>
        </w:rPr>
      </w:pPr>
      <w:r>
        <w:rPr>
          <w:rFonts w:ascii="Times New Roman" w:hAnsi="Times New Roman" w:cs="Times New Roman"/>
          <w:sz w:val="24"/>
          <w:szCs w:val="24"/>
        </w:rPr>
        <w:t>In summary, a</w:t>
      </w:r>
      <w:r w:rsidR="00982247" w:rsidRPr="002D2801">
        <w:rPr>
          <w:rFonts w:ascii="Times New Roman" w:hAnsi="Times New Roman" w:cs="Times New Roman"/>
          <w:sz w:val="24"/>
          <w:szCs w:val="24"/>
        </w:rPr>
        <w:t xml:space="preserve">ttention </w:t>
      </w:r>
      <w:r>
        <w:rPr>
          <w:rFonts w:ascii="Times New Roman" w:hAnsi="Times New Roman" w:cs="Times New Roman"/>
          <w:sz w:val="24"/>
          <w:szCs w:val="24"/>
        </w:rPr>
        <w:t xml:space="preserve">is a multi-faceted </w:t>
      </w:r>
      <w:r w:rsidR="00982247" w:rsidRPr="002D2801">
        <w:rPr>
          <w:rFonts w:ascii="Times New Roman" w:hAnsi="Times New Roman" w:cs="Times New Roman"/>
          <w:sz w:val="24"/>
          <w:szCs w:val="24"/>
        </w:rPr>
        <w:t xml:space="preserve">cognitive process </w:t>
      </w:r>
      <w:r w:rsidR="005024EF">
        <w:rPr>
          <w:rFonts w:ascii="Times New Roman" w:hAnsi="Times New Roman" w:cs="Times New Roman"/>
          <w:sz w:val="24"/>
          <w:szCs w:val="24"/>
        </w:rPr>
        <w:t>with at least three types</w:t>
      </w:r>
      <w:r w:rsidR="00F91BA5">
        <w:rPr>
          <w:rFonts w:ascii="Times New Roman" w:hAnsi="Times New Roman" w:cs="Times New Roman"/>
          <w:sz w:val="24"/>
          <w:szCs w:val="24"/>
        </w:rPr>
        <w:t xml:space="preserve">: arousal, selective attention, and divided attention. </w:t>
      </w:r>
      <w:r w:rsidR="00F91BA5" w:rsidRPr="00DA4B87">
        <w:rPr>
          <w:rFonts w:ascii="Times New Roman" w:hAnsi="Times New Roman" w:cs="Times New Roman"/>
          <w:sz w:val="24"/>
          <w:szCs w:val="24"/>
        </w:rPr>
        <w:t>It is a fundamental ability</w:t>
      </w:r>
      <w:r w:rsidR="00717876" w:rsidRPr="00DA4B87">
        <w:rPr>
          <w:rFonts w:ascii="Times New Roman" w:hAnsi="Times New Roman" w:cs="Times New Roman"/>
          <w:sz w:val="24"/>
          <w:szCs w:val="24"/>
        </w:rPr>
        <w:t xml:space="preserve"> that underlies</w:t>
      </w:r>
      <w:r w:rsidR="00DA4B87">
        <w:rPr>
          <w:rFonts w:ascii="Times New Roman" w:hAnsi="Times New Roman" w:cs="Times New Roman"/>
          <w:sz w:val="24"/>
          <w:szCs w:val="24"/>
        </w:rPr>
        <w:t xml:space="preserve">, and </w:t>
      </w:r>
      <w:r w:rsidR="00326630">
        <w:rPr>
          <w:rFonts w:ascii="Times New Roman" w:hAnsi="Times New Roman" w:cs="Times New Roman"/>
          <w:sz w:val="24"/>
          <w:szCs w:val="24"/>
        </w:rPr>
        <w:t>interacts</w:t>
      </w:r>
      <w:r w:rsidR="00DA4B87">
        <w:rPr>
          <w:rFonts w:ascii="Times New Roman" w:hAnsi="Times New Roman" w:cs="Times New Roman"/>
          <w:sz w:val="24"/>
          <w:szCs w:val="24"/>
        </w:rPr>
        <w:t xml:space="preserve"> with,</w:t>
      </w:r>
      <w:r w:rsidR="00717876" w:rsidRPr="00DA4B87">
        <w:rPr>
          <w:rFonts w:ascii="Times New Roman" w:hAnsi="Times New Roman" w:cs="Times New Roman"/>
          <w:sz w:val="24"/>
          <w:szCs w:val="24"/>
        </w:rPr>
        <w:t xml:space="preserve"> many other cognitive processes</w:t>
      </w:r>
      <w:r w:rsidR="00326630">
        <w:rPr>
          <w:rFonts w:ascii="Times New Roman" w:hAnsi="Times New Roman" w:cs="Times New Roman"/>
          <w:sz w:val="24"/>
          <w:szCs w:val="24"/>
        </w:rPr>
        <w:t>,</w:t>
      </w:r>
      <w:r w:rsidR="00717876" w:rsidRPr="00DA4B87">
        <w:rPr>
          <w:rFonts w:ascii="Times New Roman" w:hAnsi="Times New Roman" w:cs="Times New Roman"/>
          <w:sz w:val="24"/>
          <w:szCs w:val="24"/>
        </w:rPr>
        <w:t xml:space="preserve"> including memory and learning. </w:t>
      </w:r>
      <w:r w:rsidR="00326630">
        <w:rPr>
          <w:rFonts w:ascii="Times New Roman" w:hAnsi="Times New Roman" w:cs="Times New Roman"/>
          <w:sz w:val="24"/>
          <w:szCs w:val="24"/>
        </w:rPr>
        <w:t xml:space="preserve">In particular, important research </w:t>
      </w:r>
      <w:r w:rsidR="00DF412B">
        <w:rPr>
          <w:rFonts w:ascii="Times New Roman" w:hAnsi="Times New Roman" w:cs="Times New Roman"/>
          <w:sz w:val="24"/>
          <w:szCs w:val="24"/>
        </w:rPr>
        <w:t>has shown</w:t>
      </w:r>
      <w:r w:rsidR="00326630">
        <w:rPr>
          <w:rFonts w:ascii="Times New Roman" w:hAnsi="Times New Roman" w:cs="Times New Roman"/>
          <w:sz w:val="24"/>
          <w:szCs w:val="24"/>
        </w:rPr>
        <w:t xml:space="preserve"> how deficits in attentional abilities, such as </w:t>
      </w:r>
      <w:r w:rsidR="00DF412B">
        <w:rPr>
          <w:rFonts w:ascii="Times New Roman" w:hAnsi="Times New Roman" w:cs="Times New Roman"/>
          <w:sz w:val="24"/>
          <w:szCs w:val="24"/>
        </w:rPr>
        <w:t xml:space="preserve">in </w:t>
      </w:r>
      <w:r w:rsidR="00326630">
        <w:rPr>
          <w:rFonts w:ascii="Times New Roman" w:hAnsi="Times New Roman" w:cs="Times New Roman"/>
          <w:sz w:val="24"/>
          <w:szCs w:val="24"/>
        </w:rPr>
        <w:t xml:space="preserve">attention deficit hyperactivity disorder and anxiety, may have cascading effects on other cognitive abilities, especially learning. New exciting research uncovering </w:t>
      </w:r>
      <w:r w:rsidR="00DF412B">
        <w:rPr>
          <w:rFonts w:ascii="Times New Roman" w:hAnsi="Times New Roman" w:cs="Times New Roman"/>
          <w:sz w:val="24"/>
          <w:szCs w:val="24"/>
        </w:rPr>
        <w:t>how</w:t>
      </w:r>
      <w:r w:rsidR="00326630">
        <w:rPr>
          <w:rFonts w:ascii="Times New Roman" w:hAnsi="Times New Roman" w:cs="Times New Roman"/>
          <w:sz w:val="24"/>
          <w:szCs w:val="24"/>
        </w:rPr>
        <w:t xml:space="preserve"> attentional abilities </w:t>
      </w:r>
      <w:r w:rsidR="00E7296A">
        <w:rPr>
          <w:rFonts w:ascii="Times New Roman" w:hAnsi="Times New Roman" w:cs="Times New Roman"/>
          <w:sz w:val="24"/>
          <w:szCs w:val="24"/>
        </w:rPr>
        <w:t xml:space="preserve">across the lifespan </w:t>
      </w:r>
      <w:r w:rsidR="00DF412B">
        <w:rPr>
          <w:rFonts w:ascii="Times New Roman" w:hAnsi="Times New Roman" w:cs="Times New Roman"/>
          <w:sz w:val="24"/>
          <w:szCs w:val="24"/>
        </w:rPr>
        <w:t xml:space="preserve">interact with other cognitive abilities </w:t>
      </w:r>
      <w:r w:rsidR="00E7296A">
        <w:rPr>
          <w:rFonts w:ascii="Times New Roman" w:hAnsi="Times New Roman" w:cs="Times New Roman"/>
          <w:sz w:val="24"/>
          <w:szCs w:val="24"/>
        </w:rPr>
        <w:t xml:space="preserve">will help us better understand </w:t>
      </w:r>
      <w:r w:rsidR="00DF412B">
        <w:rPr>
          <w:rFonts w:ascii="Times New Roman" w:hAnsi="Times New Roman" w:cs="Times New Roman"/>
          <w:sz w:val="24"/>
          <w:szCs w:val="24"/>
        </w:rPr>
        <w:t>issues related to cognitive development and cognitive decline</w:t>
      </w:r>
      <w:r w:rsidR="00DA4B87" w:rsidRPr="00DA4B87">
        <w:rPr>
          <w:rFonts w:ascii="Times New Roman" w:hAnsi="Times New Roman" w:cs="Times New Roman"/>
          <w:sz w:val="24"/>
          <w:szCs w:val="24"/>
        </w:rPr>
        <w:t>.</w:t>
      </w:r>
    </w:p>
    <w:p w14:paraId="2E4BDE38" w14:textId="486F5BD4" w:rsidR="00A54098" w:rsidRPr="007D313C" w:rsidRDefault="00A54098" w:rsidP="00A54098">
      <w:pPr>
        <w:spacing w:line="480" w:lineRule="auto"/>
        <w:rPr>
          <w:rFonts w:ascii="Times New Roman" w:hAnsi="Times New Roman" w:cs="Times New Roman"/>
          <w:sz w:val="24"/>
          <w:szCs w:val="24"/>
        </w:rPr>
      </w:pPr>
      <w:r w:rsidRPr="007D313C">
        <w:rPr>
          <w:rFonts w:ascii="Times New Roman" w:hAnsi="Times New Roman" w:cs="Times New Roman"/>
          <w:sz w:val="24"/>
          <w:szCs w:val="24"/>
        </w:rPr>
        <w:t>Further Reading</w:t>
      </w:r>
    </w:p>
    <w:p w14:paraId="2F98C7A3" w14:textId="77777777" w:rsidR="00A54098" w:rsidRPr="007D313C" w:rsidRDefault="00A54098" w:rsidP="009C0BA7">
      <w:pPr>
        <w:spacing w:line="480" w:lineRule="auto"/>
        <w:ind w:left="720" w:hanging="720"/>
        <w:rPr>
          <w:rFonts w:ascii="Times New Roman" w:hAnsi="Times New Roman" w:cs="Times New Roman"/>
          <w:color w:val="222222"/>
          <w:sz w:val="24"/>
          <w:szCs w:val="24"/>
          <w:shd w:val="clear" w:color="auto" w:fill="FFFFFF"/>
        </w:rPr>
      </w:pPr>
      <w:proofErr w:type="spellStart"/>
      <w:r w:rsidRPr="007D313C">
        <w:rPr>
          <w:rFonts w:ascii="Times New Roman" w:hAnsi="Times New Roman" w:cs="Times New Roman"/>
          <w:color w:val="222222"/>
          <w:sz w:val="24"/>
          <w:szCs w:val="24"/>
          <w:shd w:val="clear" w:color="auto" w:fill="FFFFFF"/>
        </w:rPr>
        <w:t>Amso</w:t>
      </w:r>
      <w:proofErr w:type="spellEnd"/>
      <w:r w:rsidRPr="007D313C">
        <w:rPr>
          <w:rFonts w:ascii="Times New Roman" w:hAnsi="Times New Roman" w:cs="Times New Roman"/>
          <w:color w:val="222222"/>
          <w:sz w:val="24"/>
          <w:szCs w:val="24"/>
          <w:shd w:val="clear" w:color="auto" w:fill="FFFFFF"/>
        </w:rPr>
        <w:t>, D., &amp; Scerif, G. (2015). The attentive brain: insights from developmental cognitive neuroscience. </w:t>
      </w:r>
      <w:r w:rsidRPr="007D313C">
        <w:rPr>
          <w:rFonts w:ascii="Times New Roman" w:hAnsi="Times New Roman" w:cs="Times New Roman"/>
          <w:i/>
          <w:iCs/>
          <w:color w:val="222222"/>
          <w:sz w:val="24"/>
          <w:szCs w:val="24"/>
          <w:shd w:val="clear" w:color="auto" w:fill="FFFFFF"/>
        </w:rPr>
        <w:t>Nature Reviews. Neuroscience</w:t>
      </w:r>
      <w:r w:rsidRPr="007D313C">
        <w:rPr>
          <w:rFonts w:ascii="Times New Roman" w:hAnsi="Times New Roman" w:cs="Times New Roman"/>
          <w:color w:val="222222"/>
          <w:sz w:val="24"/>
          <w:szCs w:val="24"/>
          <w:shd w:val="clear" w:color="auto" w:fill="FFFFFF"/>
        </w:rPr>
        <w:t>, </w:t>
      </w:r>
      <w:r w:rsidRPr="007D313C">
        <w:rPr>
          <w:rFonts w:ascii="Times New Roman" w:hAnsi="Times New Roman" w:cs="Times New Roman"/>
          <w:i/>
          <w:iCs/>
          <w:color w:val="222222"/>
          <w:sz w:val="24"/>
          <w:szCs w:val="24"/>
          <w:shd w:val="clear" w:color="auto" w:fill="FFFFFF"/>
        </w:rPr>
        <w:t>16</w:t>
      </w:r>
      <w:r w:rsidRPr="007D313C">
        <w:rPr>
          <w:rFonts w:ascii="Times New Roman" w:hAnsi="Times New Roman" w:cs="Times New Roman"/>
          <w:color w:val="222222"/>
          <w:sz w:val="24"/>
          <w:szCs w:val="24"/>
          <w:shd w:val="clear" w:color="auto" w:fill="FFFFFF"/>
        </w:rPr>
        <w:t>(10), 606.</w:t>
      </w:r>
    </w:p>
    <w:p w14:paraId="132F8206" w14:textId="77777777" w:rsidR="00A54098" w:rsidRPr="007D313C" w:rsidRDefault="00A54098" w:rsidP="009C0BA7">
      <w:pPr>
        <w:spacing w:line="480" w:lineRule="auto"/>
        <w:ind w:left="720" w:hanging="720"/>
        <w:rPr>
          <w:rFonts w:ascii="Times New Roman" w:hAnsi="Times New Roman" w:cs="Times New Roman"/>
          <w:color w:val="222222"/>
          <w:sz w:val="24"/>
          <w:szCs w:val="24"/>
          <w:shd w:val="clear" w:color="auto" w:fill="FFFFFF"/>
        </w:rPr>
      </w:pPr>
      <w:proofErr w:type="spellStart"/>
      <w:r w:rsidRPr="007D313C">
        <w:rPr>
          <w:rFonts w:ascii="Times New Roman" w:hAnsi="Times New Roman" w:cs="Times New Roman"/>
          <w:color w:val="222222"/>
          <w:sz w:val="24"/>
          <w:szCs w:val="24"/>
          <w:shd w:val="clear" w:color="auto" w:fill="FFFFFF"/>
        </w:rPr>
        <w:t>Coull</w:t>
      </w:r>
      <w:proofErr w:type="spellEnd"/>
      <w:r w:rsidRPr="007D313C">
        <w:rPr>
          <w:rFonts w:ascii="Times New Roman" w:hAnsi="Times New Roman" w:cs="Times New Roman"/>
          <w:color w:val="222222"/>
          <w:sz w:val="24"/>
          <w:szCs w:val="24"/>
          <w:shd w:val="clear" w:color="auto" w:fill="FFFFFF"/>
        </w:rPr>
        <w:t>, J. T. (1998). Neural correlates of attention and arousal: insights from electrophysiology, functional neuroimaging and psychopharmacology. </w:t>
      </w:r>
      <w:r w:rsidRPr="007D313C">
        <w:rPr>
          <w:rFonts w:ascii="Times New Roman" w:hAnsi="Times New Roman" w:cs="Times New Roman"/>
          <w:i/>
          <w:iCs/>
          <w:color w:val="222222"/>
          <w:sz w:val="24"/>
          <w:szCs w:val="24"/>
          <w:shd w:val="clear" w:color="auto" w:fill="FFFFFF"/>
        </w:rPr>
        <w:t>Progress in neurobiology</w:t>
      </w:r>
      <w:r w:rsidRPr="007D313C">
        <w:rPr>
          <w:rFonts w:ascii="Times New Roman" w:hAnsi="Times New Roman" w:cs="Times New Roman"/>
          <w:color w:val="222222"/>
          <w:sz w:val="24"/>
          <w:szCs w:val="24"/>
          <w:shd w:val="clear" w:color="auto" w:fill="FFFFFF"/>
        </w:rPr>
        <w:t>, </w:t>
      </w:r>
      <w:r w:rsidRPr="007D313C">
        <w:rPr>
          <w:rFonts w:ascii="Times New Roman" w:hAnsi="Times New Roman" w:cs="Times New Roman"/>
          <w:i/>
          <w:iCs/>
          <w:color w:val="222222"/>
          <w:sz w:val="24"/>
          <w:szCs w:val="24"/>
          <w:shd w:val="clear" w:color="auto" w:fill="FFFFFF"/>
        </w:rPr>
        <w:t>55</w:t>
      </w:r>
      <w:r w:rsidRPr="007D313C">
        <w:rPr>
          <w:rFonts w:ascii="Times New Roman" w:hAnsi="Times New Roman" w:cs="Times New Roman"/>
          <w:color w:val="222222"/>
          <w:sz w:val="24"/>
          <w:szCs w:val="24"/>
          <w:shd w:val="clear" w:color="auto" w:fill="FFFFFF"/>
        </w:rPr>
        <w:t>(4), 343-361.</w:t>
      </w:r>
    </w:p>
    <w:p w14:paraId="209BD070" w14:textId="77777777" w:rsidR="00A54098" w:rsidRPr="007D313C" w:rsidRDefault="00A54098" w:rsidP="009C0BA7">
      <w:pPr>
        <w:spacing w:line="480" w:lineRule="auto"/>
        <w:ind w:left="720" w:hanging="720"/>
        <w:rPr>
          <w:rFonts w:ascii="Times New Roman" w:hAnsi="Times New Roman" w:cs="Times New Roman"/>
          <w:sz w:val="24"/>
          <w:szCs w:val="24"/>
        </w:rPr>
      </w:pPr>
      <w:proofErr w:type="spellStart"/>
      <w:r w:rsidRPr="007D313C">
        <w:rPr>
          <w:rFonts w:ascii="Times New Roman" w:hAnsi="Times New Roman" w:cs="Times New Roman"/>
          <w:color w:val="222222"/>
          <w:sz w:val="24"/>
          <w:szCs w:val="24"/>
          <w:shd w:val="clear" w:color="auto" w:fill="FFFFFF"/>
        </w:rPr>
        <w:t>Nobre</w:t>
      </w:r>
      <w:proofErr w:type="spellEnd"/>
      <w:r w:rsidRPr="007D313C">
        <w:rPr>
          <w:rFonts w:ascii="Times New Roman" w:hAnsi="Times New Roman" w:cs="Times New Roman"/>
          <w:color w:val="222222"/>
          <w:sz w:val="24"/>
          <w:szCs w:val="24"/>
          <w:shd w:val="clear" w:color="auto" w:fill="FFFFFF"/>
        </w:rPr>
        <w:t>, K. (2014). </w:t>
      </w:r>
      <w:r w:rsidRPr="007D313C">
        <w:rPr>
          <w:rFonts w:ascii="Times New Roman" w:hAnsi="Times New Roman" w:cs="Times New Roman"/>
          <w:i/>
          <w:iCs/>
          <w:color w:val="222222"/>
          <w:sz w:val="24"/>
          <w:szCs w:val="24"/>
          <w:shd w:val="clear" w:color="auto" w:fill="FFFFFF"/>
        </w:rPr>
        <w:t>The Oxford handbook of attention</w:t>
      </w:r>
      <w:r w:rsidRPr="007D313C">
        <w:rPr>
          <w:rFonts w:ascii="Times New Roman" w:hAnsi="Times New Roman" w:cs="Times New Roman"/>
          <w:color w:val="222222"/>
          <w:sz w:val="24"/>
          <w:szCs w:val="24"/>
          <w:shd w:val="clear" w:color="auto" w:fill="FFFFFF"/>
        </w:rPr>
        <w:t>. Oxford University Press.</w:t>
      </w:r>
    </w:p>
    <w:p w14:paraId="22E2322E" w14:textId="77777777" w:rsidR="00A54098" w:rsidRDefault="00A54098" w:rsidP="00A54098">
      <w:pPr>
        <w:spacing w:line="480" w:lineRule="auto"/>
        <w:rPr>
          <w:rFonts w:ascii="Times New Roman" w:hAnsi="Times New Roman" w:cs="Times New Roman"/>
          <w:sz w:val="24"/>
          <w:szCs w:val="24"/>
          <w:highlight w:val="yellow"/>
        </w:rPr>
      </w:pPr>
    </w:p>
    <w:p w14:paraId="733DB256" w14:textId="7A23764D" w:rsidR="008904A1" w:rsidRPr="002D2801" w:rsidRDefault="00982247" w:rsidP="000C42C8">
      <w:pPr>
        <w:spacing w:line="480" w:lineRule="auto"/>
        <w:ind w:firstLine="720"/>
        <w:rPr>
          <w:rFonts w:ascii="Times New Roman" w:hAnsi="Times New Roman" w:cs="Times New Roman"/>
          <w:sz w:val="24"/>
          <w:szCs w:val="24"/>
        </w:rPr>
      </w:pPr>
      <w:r w:rsidRPr="002D2801">
        <w:rPr>
          <w:rFonts w:ascii="Times New Roman" w:hAnsi="Times New Roman" w:cs="Times New Roman"/>
          <w:sz w:val="24"/>
          <w:szCs w:val="24"/>
        </w:rPr>
        <w:t xml:space="preserve"> </w:t>
      </w:r>
    </w:p>
    <w:sectPr w:rsidR="008904A1" w:rsidRPr="002D28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3B2EC8"/>
    <w:multiLevelType w:val="hybridMultilevel"/>
    <w:tmpl w:val="91A4A49C"/>
    <w:lvl w:ilvl="0" w:tplc="988E1178">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AF133C7"/>
    <w:multiLevelType w:val="hybridMultilevel"/>
    <w:tmpl w:val="65BAE8EE"/>
    <w:lvl w:ilvl="0" w:tplc="4F18B41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216A4D"/>
    <w:multiLevelType w:val="hybridMultilevel"/>
    <w:tmpl w:val="2606FF78"/>
    <w:lvl w:ilvl="0" w:tplc="69F8A658">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707126E"/>
    <w:multiLevelType w:val="hybridMultilevel"/>
    <w:tmpl w:val="1B0A8E8E"/>
    <w:lvl w:ilvl="0" w:tplc="C2E6AB5E">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740D"/>
    <w:rsid w:val="00002BE8"/>
    <w:rsid w:val="00042BBE"/>
    <w:rsid w:val="0004646A"/>
    <w:rsid w:val="000C42C8"/>
    <w:rsid w:val="000C524B"/>
    <w:rsid w:val="00115699"/>
    <w:rsid w:val="00120ED7"/>
    <w:rsid w:val="00156E28"/>
    <w:rsid w:val="00167857"/>
    <w:rsid w:val="0018114A"/>
    <w:rsid w:val="001A411E"/>
    <w:rsid w:val="001D42DC"/>
    <w:rsid w:val="002057BD"/>
    <w:rsid w:val="002654EA"/>
    <w:rsid w:val="002C5CB2"/>
    <w:rsid w:val="002D1134"/>
    <w:rsid w:val="002D2801"/>
    <w:rsid w:val="002D4ED6"/>
    <w:rsid w:val="002E30D2"/>
    <w:rsid w:val="00321CD2"/>
    <w:rsid w:val="003244F4"/>
    <w:rsid w:val="00326630"/>
    <w:rsid w:val="00336133"/>
    <w:rsid w:val="00352745"/>
    <w:rsid w:val="003F00A1"/>
    <w:rsid w:val="00410A94"/>
    <w:rsid w:val="004728EB"/>
    <w:rsid w:val="0048181A"/>
    <w:rsid w:val="00484A96"/>
    <w:rsid w:val="004970EA"/>
    <w:rsid w:val="0049740D"/>
    <w:rsid w:val="004C6D6C"/>
    <w:rsid w:val="005024EF"/>
    <w:rsid w:val="00504CD2"/>
    <w:rsid w:val="00587D92"/>
    <w:rsid w:val="00596335"/>
    <w:rsid w:val="005A2B94"/>
    <w:rsid w:val="005D242A"/>
    <w:rsid w:val="00610493"/>
    <w:rsid w:val="00627C85"/>
    <w:rsid w:val="00633EDE"/>
    <w:rsid w:val="00654171"/>
    <w:rsid w:val="00660197"/>
    <w:rsid w:val="00667653"/>
    <w:rsid w:val="00691939"/>
    <w:rsid w:val="00695DC2"/>
    <w:rsid w:val="0069616E"/>
    <w:rsid w:val="006C3C9D"/>
    <w:rsid w:val="00711B78"/>
    <w:rsid w:val="00717876"/>
    <w:rsid w:val="00732DCE"/>
    <w:rsid w:val="00734D9B"/>
    <w:rsid w:val="007436E1"/>
    <w:rsid w:val="00747281"/>
    <w:rsid w:val="00771AA6"/>
    <w:rsid w:val="00773727"/>
    <w:rsid w:val="007B5AA3"/>
    <w:rsid w:val="007D2E41"/>
    <w:rsid w:val="007E2D82"/>
    <w:rsid w:val="008056BE"/>
    <w:rsid w:val="00847FDF"/>
    <w:rsid w:val="0085670F"/>
    <w:rsid w:val="00856DA6"/>
    <w:rsid w:val="008904A1"/>
    <w:rsid w:val="008B1AF1"/>
    <w:rsid w:val="008B379F"/>
    <w:rsid w:val="008B5C7B"/>
    <w:rsid w:val="0091132E"/>
    <w:rsid w:val="009342A3"/>
    <w:rsid w:val="00982247"/>
    <w:rsid w:val="009B729E"/>
    <w:rsid w:val="009C0BA7"/>
    <w:rsid w:val="009E4541"/>
    <w:rsid w:val="009F0E07"/>
    <w:rsid w:val="00A10219"/>
    <w:rsid w:val="00A4118D"/>
    <w:rsid w:val="00A428EF"/>
    <w:rsid w:val="00A50F1E"/>
    <w:rsid w:val="00A54098"/>
    <w:rsid w:val="00A72F8D"/>
    <w:rsid w:val="00A96EA6"/>
    <w:rsid w:val="00AF424B"/>
    <w:rsid w:val="00B14446"/>
    <w:rsid w:val="00B20E6F"/>
    <w:rsid w:val="00B310B9"/>
    <w:rsid w:val="00B31E9E"/>
    <w:rsid w:val="00B41131"/>
    <w:rsid w:val="00B72F84"/>
    <w:rsid w:val="00BB1242"/>
    <w:rsid w:val="00BF1927"/>
    <w:rsid w:val="00C22BFF"/>
    <w:rsid w:val="00C2317E"/>
    <w:rsid w:val="00C34CA5"/>
    <w:rsid w:val="00C4037E"/>
    <w:rsid w:val="00C545E3"/>
    <w:rsid w:val="00C63D39"/>
    <w:rsid w:val="00C65210"/>
    <w:rsid w:val="00C90762"/>
    <w:rsid w:val="00CD0748"/>
    <w:rsid w:val="00CE1C87"/>
    <w:rsid w:val="00CF5207"/>
    <w:rsid w:val="00D5619C"/>
    <w:rsid w:val="00D74BFF"/>
    <w:rsid w:val="00D83783"/>
    <w:rsid w:val="00DA4B87"/>
    <w:rsid w:val="00DF412B"/>
    <w:rsid w:val="00E3218C"/>
    <w:rsid w:val="00E640DE"/>
    <w:rsid w:val="00E7296A"/>
    <w:rsid w:val="00ED4567"/>
    <w:rsid w:val="00ED7D5C"/>
    <w:rsid w:val="00F01F0A"/>
    <w:rsid w:val="00F86C01"/>
    <w:rsid w:val="00F91BA5"/>
    <w:rsid w:val="00FA7C56"/>
    <w:rsid w:val="00FC2355"/>
    <w:rsid w:val="00FE3171"/>
    <w:rsid w:val="00FE6F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8C829"/>
  <w15:docId w15:val="{6C0DE423-5349-A042-BC56-53499C900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181A"/>
    <w:pPr>
      <w:ind w:left="720"/>
      <w:contextualSpacing/>
    </w:pPr>
  </w:style>
  <w:style w:type="character" w:styleId="CommentReference">
    <w:name w:val="annotation reference"/>
    <w:basedOn w:val="DefaultParagraphFont"/>
    <w:uiPriority w:val="99"/>
    <w:semiHidden/>
    <w:unhideWhenUsed/>
    <w:rsid w:val="007B5AA3"/>
    <w:rPr>
      <w:sz w:val="16"/>
      <w:szCs w:val="16"/>
    </w:rPr>
  </w:style>
  <w:style w:type="paragraph" w:styleId="CommentText">
    <w:name w:val="annotation text"/>
    <w:basedOn w:val="Normal"/>
    <w:link w:val="CommentTextChar"/>
    <w:uiPriority w:val="99"/>
    <w:semiHidden/>
    <w:unhideWhenUsed/>
    <w:rsid w:val="007B5AA3"/>
    <w:pPr>
      <w:spacing w:line="240" w:lineRule="auto"/>
    </w:pPr>
    <w:rPr>
      <w:sz w:val="20"/>
      <w:szCs w:val="20"/>
    </w:rPr>
  </w:style>
  <w:style w:type="character" w:customStyle="1" w:styleId="CommentTextChar">
    <w:name w:val="Comment Text Char"/>
    <w:basedOn w:val="DefaultParagraphFont"/>
    <w:link w:val="CommentText"/>
    <w:uiPriority w:val="99"/>
    <w:semiHidden/>
    <w:rsid w:val="007B5AA3"/>
    <w:rPr>
      <w:sz w:val="20"/>
      <w:szCs w:val="20"/>
    </w:rPr>
  </w:style>
  <w:style w:type="paragraph" w:styleId="CommentSubject">
    <w:name w:val="annotation subject"/>
    <w:basedOn w:val="CommentText"/>
    <w:next w:val="CommentText"/>
    <w:link w:val="CommentSubjectChar"/>
    <w:uiPriority w:val="99"/>
    <w:semiHidden/>
    <w:unhideWhenUsed/>
    <w:rsid w:val="007B5AA3"/>
    <w:rPr>
      <w:b/>
      <w:bCs/>
    </w:rPr>
  </w:style>
  <w:style w:type="character" w:customStyle="1" w:styleId="CommentSubjectChar">
    <w:name w:val="Comment Subject Char"/>
    <w:basedOn w:val="CommentTextChar"/>
    <w:link w:val="CommentSubject"/>
    <w:uiPriority w:val="99"/>
    <w:semiHidden/>
    <w:rsid w:val="007B5AA3"/>
    <w:rPr>
      <w:b/>
      <w:bCs/>
      <w:sz w:val="20"/>
      <w:szCs w:val="20"/>
    </w:rPr>
  </w:style>
  <w:style w:type="paragraph" w:styleId="BalloonText">
    <w:name w:val="Balloon Text"/>
    <w:basedOn w:val="Normal"/>
    <w:link w:val="BalloonTextChar"/>
    <w:uiPriority w:val="99"/>
    <w:semiHidden/>
    <w:unhideWhenUsed/>
    <w:rsid w:val="007B5A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5AA3"/>
    <w:rPr>
      <w:rFonts w:ascii="Tahoma" w:hAnsi="Tahoma" w:cs="Tahoma"/>
      <w:sz w:val="16"/>
      <w:szCs w:val="16"/>
    </w:rPr>
  </w:style>
  <w:style w:type="paragraph" w:styleId="Revision">
    <w:name w:val="Revision"/>
    <w:hidden/>
    <w:uiPriority w:val="99"/>
    <w:semiHidden/>
    <w:rsid w:val="00ED7D5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891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151CC2-6796-4A29-AC38-5316481EE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798</Words>
  <Characters>4555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Brianna McGee</dc:creator>
  <cp:lastModifiedBy>charles golden</cp:lastModifiedBy>
  <cp:revision>9</cp:revision>
  <dcterms:created xsi:type="dcterms:W3CDTF">2017-08-02T04:04:00Z</dcterms:created>
  <dcterms:modified xsi:type="dcterms:W3CDTF">2020-04-27T17:59:00Z</dcterms:modified>
</cp:coreProperties>
</file>