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A269D" w14:textId="77777777" w:rsidR="008728EE" w:rsidRDefault="000025A7" w:rsidP="0062569D">
      <w:pPr>
        <w:spacing w:line="480" w:lineRule="auto"/>
        <w:jc w:val="center"/>
        <w:rPr>
          <w:b/>
        </w:rPr>
      </w:pPr>
      <w:r w:rsidRPr="000025A7">
        <w:rPr>
          <w:b/>
        </w:rPr>
        <w:t>Temperament</w:t>
      </w:r>
    </w:p>
    <w:p w14:paraId="555B1A29" w14:textId="2413221D" w:rsidR="008728EE" w:rsidRDefault="008728EE" w:rsidP="0062569D">
      <w:pPr>
        <w:spacing w:line="480"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Aya Shigeto</w:t>
      </w:r>
    </w:p>
    <w:p w14:paraId="0D108602" w14:textId="581D234E" w:rsidR="008728EE" w:rsidRPr="008728EE" w:rsidRDefault="008728EE" w:rsidP="0062569D">
      <w:pPr>
        <w:spacing w:line="480" w:lineRule="auto"/>
        <w:jc w:val="center"/>
        <w:rPr>
          <w:b/>
        </w:rPr>
      </w:pPr>
      <w:r>
        <w:rPr>
          <w:rFonts w:ascii="Times New Roman" w:eastAsia="Times New Roman" w:hAnsi="Times New Roman" w:cs="Times New Roman"/>
          <w:color w:val="000000"/>
          <w:sz w:val="24"/>
          <w:szCs w:val="24"/>
          <w:lang w:eastAsia="en-US"/>
        </w:rPr>
        <w:t>Nova Southeastern University</w:t>
      </w:r>
    </w:p>
    <w:p w14:paraId="49BE83F6" w14:textId="77777777" w:rsidR="008728EE" w:rsidRPr="005650DE" w:rsidRDefault="008728EE" w:rsidP="0062569D">
      <w:pPr>
        <w:spacing w:line="480" w:lineRule="auto"/>
        <w:jc w:val="center"/>
      </w:pPr>
    </w:p>
    <w:p w14:paraId="05602475" w14:textId="77777777" w:rsidR="005F051B" w:rsidRPr="005650DE" w:rsidRDefault="005F051B" w:rsidP="0062569D">
      <w:pPr>
        <w:spacing w:line="480" w:lineRule="auto"/>
      </w:pPr>
    </w:p>
    <w:p w14:paraId="54634809" w14:textId="77777777" w:rsidR="008F5F71" w:rsidRPr="005650DE" w:rsidRDefault="008F5F71" w:rsidP="0062569D">
      <w:pPr>
        <w:spacing w:line="480" w:lineRule="auto"/>
        <w:ind w:firstLine="720"/>
      </w:pPr>
      <w:r w:rsidRPr="005650DE">
        <w:t>John Locke, an E</w:t>
      </w:r>
      <w:r w:rsidR="005650DE">
        <w:t xml:space="preserve">nglish philosopher, stated that </w:t>
      </w:r>
      <w:r w:rsidR="005650DE">
        <w:rPr>
          <w:rFonts w:cstheme="minorHAnsi"/>
        </w:rPr>
        <w:t xml:space="preserve">all </w:t>
      </w:r>
      <w:r w:rsidR="00E143C2" w:rsidRPr="005650DE">
        <w:rPr>
          <w:rFonts w:cstheme="minorHAnsi"/>
        </w:rPr>
        <w:t>babies come to the world with a blank slate</w:t>
      </w:r>
      <w:r w:rsidR="005650DE">
        <w:rPr>
          <w:rFonts w:cstheme="minorHAnsi"/>
        </w:rPr>
        <w:t xml:space="preserve"> or </w:t>
      </w:r>
      <w:r w:rsidR="005650DE" w:rsidRPr="005650DE">
        <w:rPr>
          <w:rFonts w:cstheme="minorHAnsi"/>
          <w:i/>
        </w:rPr>
        <w:t>tabula rasa</w:t>
      </w:r>
      <w:r w:rsidR="00475CDF" w:rsidRPr="005650DE">
        <w:rPr>
          <w:rFonts w:cstheme="minorHAnsi"/>
        </w:rPr>
        <w:t>,</w:t>
      </w:r>
      <w:r w:rsidR="00E143C2" w:rsidRPr="005650DE">
        <w:rPr>
          <w:rFonts w:cstheme="minorHAnsi"/>
        </w:rPr>
        <w:t xml:space="preserve"> ready to absorb everything that their outside </w:t>
      </w:r>
      <w:r w:rsidR="00096BFF" w:rsidRPr="005650DE">
        <w:rPr>
          <w:rFonts w:cstheme="minorHAnsi"/>
        </w:rPr>
        <w:t xml:space="preserve">world </w:t>
      </w:r>
      <w:r w:rsidR="00E143C2" w:rsidRPr="005650DE">
        <w:rPr>
          <w:rFonts w:cstheme="minorHAnsi"/>
        </w:rPr>
        <w:t xml:space="preserve">has to offer. Behaviorists </w:t>
      </w:r>
      <w:r w:rsidR="005650DE">
        <w:rPr>
          <w:rFonts w:cstheme="minorHAnsi"/>
        </w:rPr>
        <w:t>like</w:t>
      </w:r>
      <w:r w:rsidR="00E143C2" w:rsidRPr="005650DE">
        <w:rPr>
          <w:rFonts w:cstheme="minorHAnsi"/>
        </w:rPr>
        <w:t xml:space="preserve"> Jo</w:t>
      </w:r>
      <w:r w:rsidR="00096BFF" w:rsidRPr="005650DE">
        <w:rPr>
          <w:rFonts w:cstheme="minorHAnsi"/>
        </w:rPr>
        <w:t xml:space="preserve">hn B. Watson similarly </w:t>
      </w:r>
      <w:r w:rsidR="005650DE">
        <w:rPr>
          <w:rFonts w:cstheme="minorHAnsi"/>
        </w:rPr>
        <w:t>advocated</w:t>
      </w:r>
      <w:r w:rsidR="00E143C2" w:rsidRPr="005650DE">
        <w:rPr>
          <w:rFonts w:cstheme="minorHAnsi"/>
        </w:rPr>
        <w:t xml:space="preserve"> the power of nurture (</w:t>
      </w:r>
      <w:r w:rsidR="00096BFF" w:rsidRPr="005650DE">
        <w:rPr>
          <w:rFonts w:cstheme="minorHAnsi"/>
        </w:rPr>
        <w:t xml:space="preserve">i.e., learning) </w:t>
      </w:r>
      <w:r w:rsidR="00E143C2" w:rsidRPr="005650DE">
        <w:rPr>
          <w:rFonts w:cstheme="minorHAnsi"/>
        </w:rPr>
        <w:t>and disregarded the contribution of nature</w:t>
      </w:r>
      <w:r w:rsidR="00DB67E4" w:rsidRPr="005650DE">
        <w:rPr>
          <w:rFonts w:cstheme="minorHAnsi"/>
        </w:rPr>
        <w:t xml:space="preserve"> (i.e., biology, genetics)</w:t>
      </w:r>
      <w:r w:rsidR="00E143C2" w:rsidRPr="005650DE">
        <w:rPr>
          <w:rFonts w:cstheme="minorHAnsi"/>
        </w:rPr>
        <w:t xml:space="preserve"> to human development</w:t>
      </w:r>
      <w:r w:rsidR="00DB67E4" w:rsidRPr="005650DE">
        <w:rPr>
          <w:rFonts w:cstheme="minorHAnsi"/>
        </w:rPr>
        <w:t>. Researchers today agree that babies are born with unique char</w:t>
      </w:r>
      <w:r w:rsidR="00FF0120" w:rsidRPr="005650DE">
        <w:rPr>
          <w:rFonts w:cstheme="minorHAnsi"/>
        </w:rPr>
        <w:t xml:space="preserve">acteristics called temperament and that these individual differences </w:t>
      </w:r>
      <w:r w:rsidR="008D2469" w:rsidRPr="005650DE">
        <w:rPr>
          <w:rFonts w:cstheme="minorHAnsi"/>
        </w:rPr>
        <w:t xml:space="preserve">in behavior, affect, and attention </w:t>
      </w:r>
      <w:r w:rsidR="00FF0120" w:rsidRPr="005650DE">
        <w:rPr>
          <w:rFonts w:cstheme="minorHAnsi"/>
        </w:rPr>
        <w:t xml:space="preserve">are believed to have genetic and biological bases. However, researchers also agree that temperament is not immune to environmental influences. In other words, it is both nature and nurture that shape individuals’ personality later in life. </w:t>
      </w:r>
    </w:p>
    <w:p w14:paraId="7FCF6F8F" w14:textId="77777777" w:rsidR="008F5F71" w:rsidRPr="005650DE" w:rsidRDefault="008F5F71" w:rsidP="0062569D">
      <w:pPr>
        <w:spacing w:line="480" w:lineRule="auto"/>
        <w:ind w:firstLine="720"/>
      </w:pPr>
    </w:p>
    <w:p w14:paraId="53F7CF89" w14:textId="77777777" w:rsidR="009C5CA3" w:rsidRPr="005650DE" w:rsidRDefault="00D860AF" w:rsidP="0062569D">
      <w:pPr>
        <w:spacing w:line="480" w:lineRule="auto"/>
        <w:ind w:firstLine="720"/>
      </w:pPr>
      <w:r w:rsidRPr="005650DE">
        <w:t xml:space="preserve">Genetic and biological contributions to temperament can be evidenced by </w:t>
      </w:r>
      <w:r w:rsidR="000E168C" w:rsidRPr="005650DE">
        <w:t>moderate correlations</w:t>
      </w:r>
      <w:r w:rsidR="009C5CA3" w:rsidRPr="005650DE">
        <w:t xml:space="preserve"> (.50 ~ .60)</w:t>
      </w:r>
      <w:r w:rsidR="000E168C" w:rsidRPr="005650DE">
        <w:t xml:space="preserve"> between temperamental characteristics of identical twins</w:t>
      </w:r>
      <w:r w:rsidR="009C5CA3" w:rsidRPr="005650DE">
        <w:t xml:space="preserve"> (Buss &amp; Plomin, 1984)</w:t>
      </w:r>
      <w:r w:rsidR="008D2469" w:rsidRPr="005650DE">
        <w:t>. These correlations</w:t>
      </w:r>
      <w:r w:rsidR="00F42113" w:rsidRPr="005650DE">
        <w:t>,</w:t>
      </w:r>
      <w:r w:rsidR="008D2469" w:rsidRPr="005650DE">
        <w:t xml:space="preserve"> however</w:t>
      </w:r>
      <w:r w:rsidR="00F42113" w:rsidRPr="005650DE">
        <w:t xml:space="preserve">, are nearly zero for </w:t>
      </w:r>
      <w:r w:rsidR="009C5CA3" w:rsidRPr="005650DE">
        <w:t xml:space="preserve">fraternal twins, ordinary siblings, and adopted children living in the same home </w:t>
      </w:r>
      <w:r w:rsidR="009C5CA3" w:rsidRPr="005650DE">
        <w:rPr>
          <w:rFonts w:cstheme="minorHAnsi"/>
        </w:rPr>
        <w:t>(Dunn &amp; Plomin, 1990).</w:t>
      </w:r>
      <w:r w:rsidR="00DD79DC" w:rsidRPr="005650DE">
        <w:rPr>
          <w:rFonts w:cstheme="minorHAnsi"/>
        </w:rPr>
        <w:t xml:space="preserve"> </w:t>
      </w:r>
      <w:r w:rsidR="00334DCB" w:rsidRPr="005650DE">
        <w:rPr>
          <w:rFonts w:cstheme="minorHAnsi"/>
        </w:rPr>
        <w:t>T</w:t>
      </w:r>
      <w:r w:rsidR="00DD79DC" w:rsidRPr="005650DE">
        <w:rPr>
          <w:rFonts w:cstheme="minorHAnsi"/>
        </w:rPr>
        <w:t>emperament</w:t>
      </w:r>
      <w:r w:rsidR="00334DCB" w:rsidRPr="005650DE">
        <w:rPr>
          <w:rFonts w:cstheme="minorHAnsi"/>
        </w:rPr>
        <w:t xml:space="preserve"> is relatively stable during the first few years </w:t>
      </w:r>
      <w:r w:rsidR="00DD79DC" w:rsidRPr="005650DE">
        <w:rPr>
          <w:rFonts w:cstheme="minorHAnsi"/>
        </w:rPr>
        <w:t>(Bornstein et al., 2015</w:t>
      </w:r>
      <w:r w:rsidR="00334DCB" w:rsidRPr="005650DE">
        <w:rPr>
          <w:rFonts w:cstheme="minorHAnsi"/>
        </w:rPr>
        <w:t xml:space="preserve">; Matheny, Wilson, &amp; </w:t>
      </w:r>
      <w:proofErr w:type="spellStart"/>
      <w:r w:rsidR="00334DCB" w:rsidRPr="005650DE">
        <w:rPr>
          <w:rFonts w:cstheme="minorHAnsi"/>
        </w:rPr>
        <w:t>Nuss</w:t>
      </w:r>
      <w:proofErr w:type="spellEnd"/>
      <w:r w:rsidR="00334DCB" w:rsidRPr="005650DE">
        <w:rPr>
          <w:rFonts w:cstheme="minorHAnsi"/>
        </w:rPr>
        <w:t>, 1984</w:t>
      </w:r>
      <w:r w:rsidR="00DD79DC" w:rsidRPr="005650DE">
        <w:rPr>
          <w:rFonts w:cstheme="minorHAnsi"/>
        </w:rPr>
        <w:t xml:space="preserve">), and its stability tends to increase as age increases (Roberts &amp; </w:t>
      </w:r>
      <w:proofErr w:type="spellStart"/>
      <w:r w:rsidR="00DD79DC" w:rsidRPr="005650DE">
        <w:rPr>
          <w:rFonts w:cstheme="minorHAnsi"/>
        </w:rPr>
        <w:t>DelVecchio</w:t>
      </w:r>
      <w:proofErr w:type="spellEnd"/>
      <w:r w:rsidR="00DD79DC" w:rsidRPr="005650DE">
        <w:rPr>
          <w:rFonts w:cstheme="minorHAnsi"/>
        </w:rPr>
        <w:t xml:space="preserve">, 2000). </w:t>
      </w:r>
      <w:r w:rsidR="00334DCB" w:rsidRPr="005650DE">
        <w:rPr>
          <w:rFonts w:cstheme="minorHAnsi"/>
        </w:rPr>
        <w:t xml:space="preserve">In addition, </w:t>
      </w:r>
      <w:r w:rsidR="00DD79DC" w:rsidRPr="005650DE">
        <w:rPr>
          <w:rFonts w:cstheme="minorHAnsi"/>
        </w:rPr>
        <w:t>characteristics on the extreme ends of the continuum, either too high or too low, show</w:t>
      </w:r>
      <w:r w:rsidR="00334DCB" w:rsidRPr="005650DE">
        <w:rPr>
          <w:rFonts w:cstheme="minorHAnsi"/>
        </w:rPr>
        <w:t xml:space="preserve"> higher stability and</w:t>
      </w:r>
      <w:r w:rsidR="00DD79DC" w:rsidRPr="005650DE">
        <w:rPr>
          <w:rFonts w:cstheme="minorHAnsi"/>
        </w:rPr>
        <w:t xml:space="preserve"> stronger resistance against external factors like parenting (Kagan, Reznick, &amp; </w:t>
      </w:r>
      <w:proofErr w:type="spellStart"/>
      <w:r w:rsidR="00DD79DC" w:rsidRPr="005650DE">
        <w:rPr>
          <w:rFonts w:cstheme="minorHAnsi"/>
        </w:rPr>
        <w:t>Snidman</w:t>
      </w:r>
      <w:proofErr w:type="spellEnd"/>
      <w:r w:rsidR="00DD79DC" w:rsidRPr="005650DE">
        <w:rPr>
          <w:rFonts w:cstheme="minorHAnsi"/>
        </w:rPr>
        <w:t xml:space="preserve">, 1987). </w:t>
      </w:r>
    </w:p>
    <w:p w14:paraId="64E1AE15" w14:textId="77777777" w:rsidR="003B217E" w:rsidRPr="005650DE" w:rsidRDefault="003B217E" w:rsidP="0062569D">
      <w:pPr>
        <w:spacing w:line="480" w:lineRule="auto"/>
        <w:ind w:firstLine="720"/>
      </w:pPr>
    </w:p>
    <w:p w14:paraId="40E04A60" w14:textId="77777777" w:rsidR="00B478E9" w:rsidRPr="005650DE" w:rsidRDefault="00B478E9" w:rsidP="0062569D">
      <w:pPr>
        <w:spacing w:line="480" w:lineRule="auto"/>
        <w:ind w:firstLine="720"/>
      </w:pPr>
      <w:r w:rsidRPr="005650DE">
        <w:lastRenderedPageBreak/>
        <w:t>Researchers have identified temperamental characteristics that predict later developmental outcomes. According to past research using Thomas and Chess’s (1977) temperament types, easy temperament (e.g., positive mood, higher regularity, quicker adaptation</w:t>
      </w:r>
      <w:r w:rsidR="00F00225">
        <w:t xml:space="preserve"> </w:t>
      </w:r>
      <w:r w:rsidRPr="005650DE">
        <w:t xml:space="preserve">and high approach to novelty) is generally associated with more positive and less negative outcomes, whereas difficult temperament (e.g., negative mood, high fear, high irritability, high activity level) is associated with adjustment problems and even psychopathology in later years (Caspi, Henry, McGee, Moffitt, &amp; Silva, 1995). </w:t>
      </w:r>
    </w:p>
    <w:p w14:paraId="77920A2E" w14:textId="77777777" w:rsidR="00851D28" w:rsidRPr="005650DE" w:rsidRDefault="00851D28" w:rsidP="0062569D">
      <w:pPr>
        <w:spacing w:line="480" w:lineRule="auto"/>
        <w:ind w:firstLine="720"/>
      </w:pPr>
    </w:p>
    <w:p w14:paraId="389D8797" w14:textId="42561A68" w:rsidR="008423F3" w:rsidRPr="005650DE" w:rsidRDefault="00543675" w:rsidP="0062569D">
      <w:pPr>
        <w:spacing w:line="480" w:lineRule="auto"/>
        <w:ind w:firstLine="720"/>
      </w:pPr>
      <w:r w:rsidRPr="005650DE">
        <w:t>Temperament makes a certain developmental trajectory more likely, but environmental factors like parenting can alter its effects on developmental outcomes</w:t>
      </w:r>
      <w:r w:rsidR="008618F6" w:rsidRPr="005650DE">
        <w:t xml:space="preserve"> (</w:t>
      </w:r>
      <w:r w:rsidR="008618F6" w:rsidRPr="005650DE">
        <w:rPr>
          <w:rFonts w:cstheme="minorHAnsi"/>
        </w:rPr>
        <w:t>Rothbart &amp; Bates, 2006)</w:t>
      </w:r>
      <w:r w:rsidRPr="005650DE">
        <w:rPr>
          <w:rFonts w:cstheme="minorHAnsi"/>
        </w:rPr>
        <w:t>.</w:t>
      </w:r>
      <w:r w:rsidRPr="005650DE">
        <w:t xml:space="preserve"> </w:t>
      </w:r>
      <w:r w:rsidR="00F611E6" w:rsidRPr="005650DE">
        <w:t>The temper</w:t>
      </w:r>
      <w:r w:rsidR="00F00225">
        <w:t>ament literature, thus far, has</w:t>
      </w:r>
      <w:r w:rsidR="00F611E6" w:rsidRPr="005650DE">
        <w:t xml:space="preserve"> </w:t>
      </w:r>
      <w:r w:rsidR="008423F3" w:rsidRPr="005650DE">
        <w:t xml:space="preserve">identified </w:t>
      </w:r>
      <w:r w:rsidR="00F611E6" w:rsidRPr="005650DE">
        <w:t xml:space="preserve">three </w:t>
      </w:r>
      <w:r w:rsidR="008423F3" w:rsidRPr="005650DE">
        <w:t xml:space="preserve">different </w:t>
      </w:r>
      <w:r w:rsidR="00F611E6" w:rsidRPr="005650DE">
        <w:t>models that explain this process:</w:t>
      </w:r>
      <w:r w:rsidR="008423F3" w:rsidRPr="005650DE">
        <w:t xml:space="preserve"> a </w:t>
      </w:r>
      <w:r w:rsidR="00E30A8E">
        <w:t xml:space="preserve">diathesis-stress </w:t>
      </w:r>
      <w:r w:rsidR="008423F3" w:rsidRPr="005650DE">
        <w:t xml:space="preserve">model, a differential susceptibility model, and a goodness-of-fit model. </w:t>
      </w:r>
    </w:p>
    <w:p w14:paraId="0E676F85" w14:textId="77777777" w:rsidR="008423F3" w:rsidRPr="005650DE" w:rsidRDefault="008423F3" w:rsidP="0062569D">
      <w:pPr>
        <w:spacing w:line="480" w:lineRule="auto"/>
        <w:ind w:firstLine="720"/>
      </w:pPr>
    </w:p>
    <w:p w14:paraId="312DF59E" w14:textId="77777777" w:rsidR="008423F3" w:rsidRPr="005650DE" w:rsidRDefault="009A28F2" w:rsidP="0062569D">
      <w:pPr>
        <w:spacing w:line="480" w:lineRule="auto"/>
        <w:ind w:firstLine="720"/>
      </w:pPr>
      <w:r w:rsidRPr="005650DE">
        <w:t>A diathesis-stress</w:t>
      </w:r>
      <w:r w:rsidR="00E30A8E">
        <w:t xml:space="preserve"> (or aka dual-risk)</w:t>
      </w:r>
      <w:r w:rsidRPr="005650DE">
        <w:t xml:space="preserve"> model</w:t>
      </w:r>
      <w:r w:rsidR="008423F3" w:rsidRPr="005650DE">
        <w:t xml:space="preserve"> (</w:t>
      </w:r>
      <w:r w:rsidRPr="005650DE">
        <w:rPr>
          <w:rFonts w:cstheme="minorHAnsi"/>
        </w:rPr>
        <w:t>Monroe &amp; Simons, 1991</w:t>
      </w:r>
      <w:r w:rsidR="008423F3" w:rsidRPr="005650DE">
        <w:t xml:space="preserve">) suggests that children with temperamental vulnerabilities </w:t>
      </w:r>
      <w:r w:rsidRPr="005650DE">
        <w:t xml:space="preserve">(or “diatheses”) </w:t>
      </w:r>
      <w:r w:rsidR="008423F3" w:rsidRPr="005650DE">
        <w:t>are at higher risk of adjustment problems when exposed to low-quality parenting like controlling parenting</w:t>
      </w:r>
      <w:r w:rsidRPr="005650DE">
        <w:t xml:space="preserve"> (serving as “stress” triggering a problem)</w:t>
      </w:r>
      <w:r w:rsidR="00942ADA" w:rsidRPr="005650DE">
        <w:t>.</w:t>
      </w:r>
      <w:r w:rsidR="008423F3" w:rsidRPr="005650DE">
        <w:t xml:space="preserve"> For example, fearful 3-year-olds showed m</w:t>
      </w:r>
      <w:r w:rsidR="00C85031" w:rsidRPr="005650DE">
        <w:t xml:space="preserve">ore internalizing problems </w:t>
      </w:r>
      <w:r w:rsidR="008423F3" w:rsidRPr="005650DE">
        <w:t xml:space="preserve">when </w:t>
      </w:r>
      <w:r w:rsidRPr="005650DE">
        <w:t xml:space="preserve">parents </w:t>
      </w:r>
      <w:r w:rsidR="008423F3" w:rsidRPr="005650DE">
        <w:t>were controlling (</w:t>
      </w:r>
      <w:proofErr w:type="spellStart"/>
      <w:r w:rsidR="008423F3" w:rsidRPr="005650DE">
        <w:t>Karreman</w:t>
      </w:r>
      <w:proofErr w:type="spellEnd"/>
      <w:r w:rsidR="008423F3" w:rsidRPr="005650DE">
        <w:t xml:space="preserve">, de Haas, van </w:t>
      </w:r>
      <w:proofErr w:type="spellStart"/>
      <w:r w:rsidR="008423F3" w:rsidRPr="005650DE">
        <w:t>Tuijl</w:t>
      </w:r>
      <w:proofErr w:type="spellEnd"/>
      <w:r w:rsidR="008423F3" w:rsidRPr="005650DE">
        <w:t xml:space="preserve">, van </w:t>
      </w:r>
      <w:proofErr w:type="spellStart"/>
      <w:r w:rsidR="008423F3" w:rsidRPr="005650DE">
        <w:t>Aken</w:t>
      </w:r>
      <w:proofErr w:type="spellEnd"/>
      <w:r w:rsidR="008423F3" w:rsidRPr="005650DE">
        <w:t xml:space="preserve">, &amp; </w:t>
      </w:r>
      <w:proofErr w:type="spellStart"/>
      <w:r w:rsidR="008423F3" w:rsidRPr="005650DE">
        <w:t>Deković</w:t>
      </w:r>
      <w:proofErr w:type="spellEnd"/>
      <w:r w:rsidR="008423F3" w:rsidRPr="005650DE">
        <w:t xml:space="preserve">, 2010). </w:t>
      </w:r>
      <w:r w:rsidR="00C85031" w:rsidRPr="005650DE">
        <w:t>Less sensitive parenting has also been found as a risk factor for later externalizing problems among infants with difficult temperament (Miner &amp; Clarke-Stewart, 2008).</w:t>
      </w:r>
    </w:p>
    <w:p w14:paraId="4B347FFF" w14:textId="77777777" w:rsidR="008423F3" w:rsidRPr="005650DE" w:rsidRDefault="008423F3" w:rsidP="0062569D">
      <w:pPr>
        <w:spacing w:line="480" w:lineRule="auto"/>
        <w:ind w:firstLine="720"/>
      </w:pPr>
    </w:p>
    <w:p w14:paraId="381F2C0F" w14:textId="77777777" w:rsidR="00942ADA" w:rsidRPr="005650DE" w:rsidRDefault="008423F3" w:rsidP="0062569D">
      <w:pPr>
        <w:spacing w:line="480" w:lineRule="auto"/>
        <w:ind w:firstLine="720"/>
        <w:rPr>
          <w:rFonts w:cstheme="minorHAnsi"/>
        </w:rPr>
      </w:pPr>
      <w:r w:rsidRPr="005650DE">
        <w:t>A differential susceptibility model (</w:t>
      </w:r>
      <w:r w:rsidR="008618F6" w:rsidRPr="005650DE">
        <w:t xml:space="preserve">Belsky, </w:t>
      </w:r>
      <w:proofErr w:type="spellStart"/>
      <w:r w:rsidR="008618F6" w:rsidRPr="005650DE">
        <w:t>Bakermans-Kranenburg</w:t>
      </w:r>
      <w:proofErr w:type="spellEnd"/>
      <w:r w:rsidR="008618F6" w:rsidRPr="005650DE">
        <w:t xml:space="preserve">, &amp; van </w:t>
      </w:r>
      <w:proofErr w:type="spellStart"/>
      <w:r w:rsidR="008618F6" w:rsidRPr="005650DE">
        <w:t>IJzendoorn</w:t>
      </w:r>
      <w:proofErr w:type="spellEnd"/>
      <w:r w:rsidR="008618F6" w:rsidRPr="005650DE">
        <w:t xml:space="preserve">, </w:t>
      </w:r>
      <w:r w:rsidRPr="005650DE">
        <w:t xml:space="preserve">2007) suggests that not only do children with temperamental </w:t>
      </w:r>
      <w:r w:rsidR="00942ADA" w:rsidRPr="005650DE">
        <w:t>risk factors</w:t>
      </w:r>
      <w:r w:rsidRPr="005650DE">
        <w:t xml:space="preserve"> get more adversely affected by low-quality</w:t>
      </w:r>
      <w:r w:rsidR="009A28F2" w:rsidRPr="005650DE">
        <w:t xml:space="preserve"> parenting (i.e., the diathesis-stress </w:t>
      </w:r>
      <w:r w:rsidRPr="005650DE">
        <w:t xml:space="preserve">model), but also they benefit more from high-quality parenting. </w:t>
      </w:r>
      <w:r w:rsidR="00942ADA" w:rsidRPr="005650DE">
        <w:t xml:space="preserve">Fearful toddlers with controlling fathers were most likely to cheat during a solitary game, but </w:t>
      </w:r>
      <w:r w:rsidR="00942ADA" w:rsidRPr="005650DE">
        <w:lastRenderedPageBreak/>
        <w:t xml:space="preserve">their counterparts with less controlling fathers were the least likely </w:t>
      </w:r>
      <w:r w:rsidRPr="005650DE">
        <w:t>(</w:t>
      </w:r>
      <w:proofErr w:type="spellStart"/>
      <w:r w:rsidRPr="005650DE">
        <w:t>Kochanska</w:t>
      </w:r>
      <w:proofErr w:type="spellEnd"/>
      <w:r w:rsidRPr="005650DE">
        <w:t xml:space="preserve">, </w:t>
      </w:r>
      <w:proofErr w:type="spellStart"/>
      <w:r w:rsidRPr="005650DE">
        <w:t>Aksan</w:t>
      </w:r>
      <w:proofErr w:type="spellEnd"/>
      <w:r w:rsidRPr="005650DE">
        <w:t xml:space="preserve">, &amp; Joy, 2007). </w:t>
      </w:r>
      <w:r w:rsidR="008A3FC9" w:rsidRPr="005650DE">
        <w:t xml:space="preserve">Evidence for this model has also been found in attachment research. A sensitive parenting training for mothers helped increase the likelihood of highly irritable infants to develop secure attachment to the mothers, but infants of mothers who did not receive the training were more likely to develop insecure attachment </w:t>
      </w:r>
      <w:r w:rsidR="008A3FC9" w:rsidRPr="005650DE">
        <w:rPr>
          <w:rFonts w:cstheme="minorHAnsi"/>
        </w:rPr>
        <w:t xml:space="preserve">(Cassidy, Woodhouse, Sherman, </w:t>
      </w:r>
      <w:proofErr w:type="spellStart"/>
      <w:r w:rsidR="008A3FC9" w:rsidRPr="005650DE">
        <w:rPr>
          <w:rFonts w:cstheme="minorHAnsi"/>
        </w:rPr>
        <w:t>Stupica</w:t>
      </w:r>
      <w:proofErr w:type="spellEnd"/>
      <w:r w:rsidR="008A3FC9" w:rsidRPr="005650DE">
        <w:rPr>
          <w:rFonts w:cstheme="minorHAnsi"/>
        </w:rPr>
        <w:t xml:space="preserve">, &amp; </w:t>
      </w:r>
      <w:proofErr w:type="spellStart"/>
      <w:r w:rsidR="008A3FC9" w:rsidRPr="005650DE">
        <w:rPr>
          <w:rFonts w:cstheme="minorHAnsi"/>
        </w:rPr>
        <w:t>Lejuez</w:t>
      </w:r>
      <w:proofErr w:type="spellEnd"/>
      <w:r w:rsidR="008A3FC9" w:rsidRPr="005650DE">
        <w:rPr>
          <w:rFonts w:cstheme="minorHAnsi"/>
        </w:rPr>
        <w:t xml:space="preserve">, 2011). </w:t>
      </w:r>
    </w:p>
    <w:p w14:paraId="1EEA0DCC" w14:textId="77777777" w:rsidR="00E30A8E" w:rsidRDefault="00E30A8E" w:rsidP="0062569D">
      <w:pPr>
        <w:spacing w:line="480" w:lineRule="auto"/>
        <w:ind w:firstLine="720"/>
      </w:pPr>
    </w:p>
    <w:p w14:paraId="1420167E" w14:textId="77777777" w:rsidR="008423F3" w:rsidRPr="005650DE" w:rsidRDefault="008423F3" w:rsidP="0062569D">
      <w:pPr>
        <w:spacing w:line="480" w:lineRule="auto"/>
        <w:ind w:firstLine="720"/>
      </w:pPr>
      <w:r w:rsidRPr="005650DE">
        <w:t xml:space="preserve">A goodness-of-fit model (Thomas &amp; Chess, 1977) suggests that a good fit between temperament and parenting would promote healthy development of a child, while a poor fit would put the child at risk of adjustment problems. </w:t>
      </w:r>
      <w:r w:rsidR="008C4A66" w:rsidRPr="005650DE">
        <w:t xml:space="preserve">One of the most well-known </w:t>
      </w:r>
      <w:proofErr w:type="gramStart"/>
      <w:r w:rsidR="008C4A66" w:rsidRPr="005650DE">
        <w:t>example</w:t>
      </w:r>
      <w:proofErr w:type="gramEnd"/>
      <w:r w:rsidR="008C4A66" w:rsidRPr="005650DE">
        <w:t xml:space="preserve"> of the model come</w:t>
      </w:r>
      <w:r w:rsidR="00F00225">
        <w:t>s</w:t>
      </w:r>
      <w:r w:rsidR="008C4A66" w:rsidRPr="005650DE">
        <w:t xml:space="preserve"> from the </w:t>
      </w:r>
      <w:r w:rsidR="000279DA" w:rsidRPr="005650DE">
        <w:t xml:space="preserve">anthropological </w:t>
      </w:r>
      <w:r w:rsidR="008C4A66" w:rsidRPr="005650DE">
        <w:t xml:space="preserve">work by </w:t>
      </w:r>
      <w:proofErr w:type="spellStart"/>
      <w:r w:rsidR="008C4A66" w:rsidRPr="005650DE">
        <w:t>deVries</w:t>
      </w:r>
      <w:proofErr w:type="spellEnd"/>
      <w:r w:rsidR="008C4A66" w:rsidRPr="005650DE">
        <w:t xml:space="preserve"> (1984</w:t>
      </w:r>
      <w:r w:rsidR="005650DE">
        <w:t>); Masai infants of East Africa</w:t>
      </w:r>
      <w:r w:rsidR="008C4A66" w:rsidRPr="005650DE">
        <w:t xml:space="preserve"> with difficult temperament</w:t>
      </w:r>
      <w:r w:rsidR="000279DA" w:rsidRPr="005650DE">
        <w:t xml:space="preserve"> </w:t>
      </w:r>
      <w:r w:rsidR="008C4A66" w:rsidRPr="005650DE">
        <w:t>had a better chanc</w:t>
      </w:r>
      <w:r w:rsidR="000279DA" w:rsidRPr="005650DE">
        <w:t>e of survival during drought due to</w:t>
      </w:r>
      <w:r w:rsidR="008C4A66" w:rsidRPr="005650DE">
        <w:t xml:space="preserve"> more attention given to them</w:t>
      </w:r>
      <w:r w:rsidR="000279DA" w:rsidRPr="005650DE">
        <w:t>. Evidence can also be found in that h</w:t>
      </w:r>
      <w:r w:rsidRPr="005650DE">
        <w:t xml:space="preserve">ighly fearful boys showed </w:t>
      </w:r>
      <w:proofErr w:type="gramStart"/>
      <w:r w:rsidRPr="00F00225">
        <w:rPr>
          <w:i/>
        </w:rPr>
        <w:t>less</w:t>
      </w:r>
      <w:proofErr w:type="gramEnd"/>
      <w:r w:rsidRPr="005650DE">
        <w:t xml:space="preserve"> negative outcomes later when exposed to high control by fathers (</w:t>
      </w:r>
      <w:r w:rsidR="009A28F2" w:rsidRPr="005650DE">
        <w:rPr>
          <w:rFonts w:cstheme="minorHAnsi"/>
        </w:rPr>
        <w:t xml:space="preserve">Belsky, Hsieh, &amp; </w:t>
      </w:r>
      <w:proofErr w:type="spellStart"/>
      <w:r w:rsidR="009A28F2" w:rsidRPr="005650DE">
        <w:rPr>
          <w:rFonts w:cstheme="minorHAnsi"/>
        </w:rPr>
        <w:t>Crnic</w:t>
      </w:r>
      <w:proofErr w:type="spellEnd"/>
      <w:r w:rsidR="009A28F2" w:rsidRPr="005650DE">
        <w:rPr>
          <w:rFonts w:cstheme="minorHAnsi"/>
        </w:rPr>
        <w:t>, 1998</w:t>
      </w:r>
      <w:r w:rsidRPr="005650DE">
        <w:t xml:space="preserve">). </w:t>
      </w:r>
      <w:r w:rsidR="00942ADA" w:rsidRPr="005650DE">
        <w:t>These findings</w:t>
      </w:r>
      <w:r w:rsidRPr="005650DE">
        <w:t xml:space="preserve"> are somewhat counterintuitive based on the vulnerability model, but </w:t>
      </w:r>
      <w:r w:rsidR="00942ADA" w:rsidRPr="005650DE">
        <w:t>they implicate differing</w:t>
      </w:r>
      <w:r w:rsidRPr="005650DE">
        <w:t xml:space="preserve"> effects of a certain parenting practice on children depending temperament. </w:t>
      </w:r>
    </w:p>
    <w:p w14:paraId="2E0B88E9" w14:textId="77777777" w:rsidR="00D860AF" w:rsidRPr="005650DE" w:rsidRDefault="00D860AF" w:rsidP="0062569D">
      <w:pPr>
        <w:spacing w:line="480" w:lineRule="auto"/>
        <w:ind w:firstLine="720"/>
      </w:pPr>
    </w:p>
    <w:p w14:paraId="0B9021C6" w14:textId="77777777" w:rsidR="008964BF" w:rsidRPr="005650DE" w:rsidRDefault="008964BF" w:rsidP="0062569D">
      <w:pPr>
        <w:spacing w:line="480" w:lineRule="auto"/>
        <w:ind w:firstLine="720"/>
      </w:pPr>
      <w:r w:rsidRPr="005650DE">
        <w:t xml:space="preserve">In conclusion, temperament is largely influenced by nature </w:t>
      </w:r>
      <w:r w:rsidR="00F00225">
        <w:t xml:space="preserve">at early ages </w:t>
      </w:r>
      <w:r w:rsidRPr="005650DE">
        <w:t>and provides a foundation for adult personality. However, nurture, especially parenting, can either positively or negatively alt</w:t>
      </w:r>
      <w:r w:rsidR="00096BFF" w:rsidRPr="005650DE">
        <w:t>er the</w:t>
      </w:r>
      <w:r w:rsidR="005650DE">
        <w:t xml:space="preserve"> trajectory that</w:t>
      </w:r>
      <w:r w:rsidR="00F14A87" w:rsidRPr="005650DE">
        <w:t xml:space="preserve"> </w:t>
      </w:r>
      <w:r w:rsidRPr="005650DE">
        <w:t>temperam</w:t>
      </w:r>
      <w:r w:rsidR="005650DE">
        <w:t>ent renders children more susceptible to</w:t>
      </w:r>
      <w:r w:rsidRPr="005650DE">
        <w:t xml:space="preserve">. It is important to recognize </w:t>
      </w:r>
      <w:r w:rsidR="00D317E7" w:rsidRPr="005650DE">
        <w:t>directionality</w:t>
      </w:r>
      <w:r w:rsidRPr="005650DE">
        <w:t xml:space="preserve"> in parent-child relationships </w:t>
      </w:r>
      <w:r w:rsidR="00F14A87" w:rsidRPr="005650DE">
        <w:t xml:space="preserve">so that we know that </w:t>
      </w:r>
      <w:r w:rsidRPr="005650DE">
        <w:t xml:space="preserve">when </w:t>
      </w:r>
      <w:r w:rsidR="00D317E7" w:rsidRPr="005650DE">
        <w:t>children exhibit adjustment issues</w:t>
      </w:r>
      <w:r w:rsidR="00F14A87" w:rsidRPr="005650DE">
        <w:t>, it is most likely due to both nature and nurture</w:t>
      </w:r>
      <w:r w:rsidR="00D317E7" w:rsidRPr="005650DE">
        <w:t xml:space="preserve">. </w:t>
      </w:r>
    </w:p>
    <w:p w14:paraId="311A5E3B" w14:textId="77777777" w:rsidR="0062569D" w:rsidRDefault="0062569D" w:rsidP="0062569D">
      <w:pPr>
        <w:tabs>
          <w:tab w:val="left" w:pos="6330"/>
        </w:tabs>
        <w:spacing w:line="480" w:lineRule="auto"/>
        <w:jc w:val="center"/>
      </w:pPr>
    </w:p>
    <w:p w14:paraId="4FE2BAEA" w14:textId="77777777" w:rsidR="0062569D" w:rsidRDefault="0062569D" w:rsidP="0062569D">
      <w:pPr>
        <w:tabs>
          <w:tab w:val="left" w:pos="6330"/>
        </w:tabs>
        <w:spacing w:line="480" w:lineRule="auto"/>
        <w:jc w:val="center"/>
      </w:pPr>
    </w:p>
    <w:p w14:paraId="7A62659B" w14:textId="77777777" w:rsidR="0062569D" w:rsidRDefault="0062569D" w:rsidP="0062569D">
      <w:pPr>
        <w:tabs>
          <w:tab w:val="left" w:pos="6330"/>
        </w:tabs>
        <w:spacing w:line="480" w:lineRule="auto"/>
        <w:jc w:val="center"/>
      </w:pPr>
    </w:p>
    <w:p w14:paraId="2E8CF37A" w14:textId="48297B0C" w:rsidR="005650DE" w:rsidRPr="005650DE" w:rsidRDefault="005650DE" w:rsidP="0062569D">
      <w:pPr>
        <w:tabs>
          <w:tab w:val="left" w:pos="6330"/>
        </w:tabs>
        <w:spacing w:line="480" w:lineRule="auto"/>
        <w:jc w:val="center"/>
      </w:pPr>
      <w:r w:rsidRPr="005650DE">
        <w:lastRenderedPageBreak/>
        <w:t>References</w:t>
      </w:r>
    </w:p>
    <w:p w14:paraId="706550BB" w14:textId="77777777" w:rsidR="005650DE" w:rsidRPr="005650DE" w:rsidRDefault="005650DE" w:rsidP="0062569D">
      <w:pPr>
        <w:pStyle w:val="CommentText"/>
        <w:spacing w:line="480" w:lineRule="auto"/>
        <w:ind w:left="720" w:hanging="720"/>
        <w:rPr>
          <w:rFonts w:cstheme="minorHAnsi"/>
          <w:sz w:val="22"/>
          <w:szCs w:val="22"/>
        </w:rPr>
      </w:pPr>
      <w:r w:rsidRPr="005650DE">
        <w:rPr>
          <w:rFonts w:cstheme="minorHAnsi"/>
          <w:sz w:val="22"/>
          <w:szCs w:val="22"/>
        </w:rPr>
        <w:t xml:space="preserve">Belsky, J., </w:t>
      </w:r>
      <w:proofErr w:type="spellStart"/>
      <w:r w:rsidRPr="005650DE">
        <w:rPr>
          <w:rFonts w:cstheme="minorHAnsi"/>
          <w:sz w:val="22"/>
          <w:szCs w:val="22"/>
        </w:rPr>
        <w:t>Bakermans-Kranenburg</w:t>
      </w:r>
      <w:proofErr w:type="spellEnd"/>
      <w:r w:rsidRPr="005650DE">
        <w:rPr>
          <w:rFonts w:cstheme="minorHAnsi"/>
          <w:sz w:val="22"/>
          <w:szCs w:val="22"/>
        </w:rPr>
        <w:t xml:space="preserve">, M. J., &amp; van </w:t>
      </w:r>
      <w:proofErr w:type="spellStart"/>
      <w:r w:rsidRPr="005650DE">
        <w:rPr>
          <w:rFonts w:cstheme="minorHAnsi"/>
          <w:sz w:val="22"/>
          <w:szCs w:val="22"/>
        </w:rPr>
        <w:t>IJzendoorn</w:t>
      </w:r>
      <w:proofErr w:type="spellEnd"/>
      <w:r w:rsidRPr="005650DE">
        <w:rPr>
          <w:rFonts w:cstheme="minorHAnsi"/>
          <w:sz w:val="22"/>
          <w:szCs w:val="22"/>
        </w:rPr>
        <w:t xml:space="preserve">, M. H. (2007). For better and for worse: Differential susceptibility to environmental influences. </w:t>
      </w:r>
      <w:r w:rsidRPr="005650DE">
        <w:rPr>
          <w:rFonts w:cstheme="minorHAnsi"/>
          <w:i/>
          <w:sz w:val="22"/>
          <w:szCs w:val="22"/>
        </w:rPr>
        <w:t>Current Directions in Psychological Science, 16</w:t>
      </w:r>
      <w:r w:rsidRPr="005650DE">
        <w:rPr>
          <w:rFonts w:cstheme="minorHAnsi"/>
          <w:sz w:val="22"/>
          <w:szCs w:val="22"/>
        </w:rPr>
        <w:t xml:space="preserve">, 300-304. </w:t>
      </w:r>
      <w:proofErr w:type="spellStart"/>
      <w:r w:rsidRPr="005650DE">
        <w:rPr>
          <w:rFonts w:cstheme="minorHAnsi"/>
          <w:sz w:val="22"/>
          <w:szCs w:val="22"/>
        </w:rPr>
        <w:t>doi</w:t>
      </w:r>
      <w:proofErr w:type="spellEnd"/>
      <w:r w:rsidRPr="005650DE">
        <w:rPr>
          <w:rFonts w:cstheme="minorHAnsi"/>
          <w:sz w:val="22"/>
          <w:szCs w:val="22"/>
        </w:rPr>
        <w:t>: 10.1111/j.1467-8721.</w:t>
      </w:r>
      <w:proofErr w:type="gramStart"/>
      <w:r w:rsidRPr="005650DE">
        <w:rPr>
          <w:rFonts w:cstheme="minorHAnsi"/>
          <w:sz w:val="22"/>
          <w:szCs w:val="22"/>
        </w:rPr>
        <w:t>2007.00525.x</w:t>
      </w:r>
      <w:proofErr w:type="gramEnd"/>
    </w:p>
    <w:p w14:paraId="79D705B9" w14:textId="77777777" w:rsidR="005650DE" w:rsidRPr="005650DE" w:rsidRDefault="005650DE" w:rsidP="0062569D">
      <w:pPr>
        <w:pStyle w:val="CommentText"/>
        <w:spacing w:line="480" w:lineRule="auto"/>
        <w:ind w:left="720" w:hanging="720"/>
        <w:rPr>
          <w:rFonts w:cstheme="minorHAnsi"/>
          <w:sz w:val="22"/>
          <w:szCs w:val="22"/>
        </w:rPr>
      </w:pPr>
      <w:r w:rsidRPr="005650DE">
        <w:rPr>
          <w:rFonts w:cstheme="minorHAnsi"/>
          <w:sz w:val="22"/>
          <w:szCs w:val="22"/>
        </w:rPr>
        <w:t xml:space="preserve">Belsky, J., Hsieh, K. H., &amp; </w:t>
      </w:r>
      <w:proofErr w:type="spellStart"/>
      <w:r w:rsidRPr="005650DE">
        <w:rPr>
          <w:rFonts w:cstheme="minorHAnsi"/>
          <w:sz w:val="22"/>
          <w:szCs w:val="22"/>
        </w:rPr>
        <w:t>Crnic</w:t>
      </w:r>
      <w:proofErr w:type="spellEnd"/>
      <w:r w:rsidRPr="005650DE">
        <w:rPr>
          <w:rFonts w:cstheme="minorHAnsi"/>
          <w:sz w:val="22"/>
          <w:szCs w:val="22"/>
        </w:rPr>
        <w:t xml:space="preserve">, K. (1998). Mothering, fathering, and infant negativity as antecedents of boys' externalizing problems and inhibition at age 3 years: Differential susceptibility to rearing </w:t>
      </w:r>
      <w:proofErr w:type="gramStart"/>
      <w:r w:rsidRPr="005650DE">
        <w:rPr>
          <w:rFonts w:cstheme="minorHAnsi"/>
          <w:sz w:val="22"/>
          <w:szCs w:val="22"/>
        </w:rPr>
        <w:t>experience?.</w:t>
      </w:r>
      <w:proofErr w:type="gramEnd"/>
      <w:r w:rsidRPr="005650DE">
        <w:rPr>
          <w:rFonts w:cstheme="minorHAnsi"/>
          <w:sz w:val="22"/>
          <w:szCs w:val="22"/>
        </w:rPr>
        <w:t xml:space="preserve"> Development and Psychopathology, 10, 301-319.</w:t>
      </w:r>
    </w:p>
    <w:p w14:paraId="49038AB5" w14:textId="77777777" w:rsidR="005650DE" w:rsidRPr="005650DE" w:rsidRDefault="005650DE" w:rsidP="0062569D">
      <w:pPr>
        <w:pStyle w:val="CommentText"/>
        <w:spacing w:line="480" w:lineRule="auto"/>
        <w:ind w:left="720" w:hanging="720"/>
        <w:rPr>
          <w:rFonts w:cstheme="minorHAnsi"/>
          <w:sz w:val="22"/>
          <w:szCs w:val="22"/>
        </w:rPr>
      </w:pPr>
      <w:r w:rsidRPr="005650DE">
        <w:rPr>
          <w:rFonts w:cstheme="minorHAnsi"/>
          <w:sz w:val="22"/>
          <w:szCs w:val="22"/>
        </w:rPr>
        <w:t xml:space="preserve">Bornstein, M. H., </w:t>
      </w:r>
      <w:proofErr w:type="spellStart"/>
      <w:r w:rsidRPr="005650DE">
        <w:rPr>
          <w:rFonts w:cstheme="minorHAnsi"/>
          <w:sz w:val="22"/>
          <w:szCs w:val="22"/>
        </w:rPr>
        <w:t>Putnick</w:t>
      </w:r>
      <w:proofErr w:type="spellEnd"/>
      <w:r w:rsidRPr="005650DE">
        <w:rPr>
          <w:rFonts w:cstheme="minorHAnsi"/>
          <w:sz w:val="22"/>
          <w:szCs w:val="22"/>
        </w:rPr>
        <w:t xml:space="preserve">, D. L., </w:t>
      </w:r>
      <w:proofErr w:type="spellStart"/>
      <w:r w:rsidRPr="005650DE">
        <w:rPr>
          <w:rFonts w:cstheme="minorHAnsi"/>
          <w:sz w:val="22"/>
          <w:szCs w:val="22"/>
        </w:rPr>
        <w:t>Gartstein</w:t>
      </w:r>
      <w:proofErr w:type="spellEnd"/>
      <w:r w:rsidRPr="005650DE">
        <w:rPr>
          <w:rFonts w:cstheme="minorHAnsi"/>
          <w:sz w:val="22"/>
          <w:szCs w:val="22"/>
        </w:rPr>
        <w:t xml:space="preserve">, M. A., Hahn, C. S., </w:t>
      </w:r>
      <w:proofErr w:type="spellStart"/>
      <w:r w:rsidRPr="005650DE">
        <w:rPr>
          <w:rFonts w:cstheme="minorHAnsi"/>
          <w:sz w:val="22"/>
          <w:szCs w:val="22"/>
        </w:rPr>
        <w:t>Auestad</w:t>
      </w:r>
      <w:proofErr w:type="spellEnd"/>
      <w:r w:rsidRPr="005650DE">
        <w:rPr>
          <w:rFonts w:cstheme="minorHAnsi"/>
          <w:sz w:val="22"/>
          <w:szCs w:val="22"/>
        </w:rPr>
        <w:t xml:space="preserve">, N., &amp; O’Connor, D. L. (2015). Infant temperament: stability by age, gender, birth order, term status, and socioeconomic status. </w:t>
      </w:r>
      <w:r w:rsidRPr="005650DE">
        <w:rPr>
          <w:rFonts w:cstheme="minorHAnsi"/>
          <w:i/>
          <w:sz w:val="22"/>
          <w:szCs w:val="22"/>
        </w:rPr>
        <w:t>Child Development, 86</w:t>
      </w:r>
      <w:r w:rsidRPr="005650DE">
        <w:rPr>
          <w:rFonts w:cstheme="minorHAnsi"/>
          <w:sz w:val="22"/>
          <w:szCs w:val="22"/>
        </w:rPr>
        <w:t xml:space="preserve">, 844-863. </w:t>
      </w:r>
      <w:proofErr w:type="spellStart"/>
      <w:r w:rsidRPr="005650DE">
        <w:rPr>
          <w:rFonts w:cstheme="minorHAnsi"/>
          <w:sz w:val="22"/>
          <w:szCs w:val="22"/>
        </w:rPr>
        <w:t>doi</w:t>
      </w:r>
      <w:proofErr w:type="spellEnd"/>
      <w:r w:rsidRPr="005650DE">
        <w:rPr>
          <w:rFonts w:cstheme="minorHAnsi"/>
          <w:sz w:val="22"/>
          <w:szCs w:val="22"/>
        </w:rPr>
        <w:t>: 10.1111/cdev.12367</w:t>
      </w:r>
    </w:p>
    <w:p w14:paraId="27ED2F60" w14:textId="77777777" w:rsidR="005650DE" w:rsidRPr="005650DE" w:rsidRDefault="005650DE" w:rsidP="0062569D">
      <w:pPr>
        <w:pStyle w:val="CommentText"/>
        <w:spacing w:line="480" w:lineRule="auto"/>
        <w:ind w:left="720" w:hanging="720"/>
        <w:rPr>
          <w:rFonts w:cstheme="minorHAnsi"/>
          <w:sz w:val="22"/>
          <w:szCs w:val="22"/>
        </w:rPr>
      </w:pPr>
      <w:r w:rsidRPr="005650DE">
        <w:rPr>
          <w:rFonts w:cstheme="minorHAnsi"/>
          <w:sz w:val="22"/>
          <w:szCs w:val="22"/>
        </w:rPr>
        <w:t xml:space="preserve">Buss, A. H., &amp; Plomin R. (1984). </w:t>
      </w:r>
      <w:r w:rsidRPr="005650DE">
        <w:rPr>
          <w:rFonts w:cstheme="minorHAnsi"/>
          <w:i/>
          <w:sz w:val="22"/>
          <w:szCs w:val="22"/>
        </w:rPr>
        <w:t>Temperament (PLE: Emotion): Early developing personality traits</w:t>
      </w:r>
      <w:r w:rsidRPr="005650DE">
        <w:rPr>
          <w:rFonts w:cstheme="minorHAnsi"/>
          <w:sz w:val="22"/>
          <w:szCs w:val="22"/>
        </w:rPr>
        <w:t>. Hillsdale, NJ: Erlbaum.</w:t>
      </w:r>
    </w:p>
    <w:p w14:paraId="513F45BF" w14:textId="77777777" w:rsidR="005650DE" w:rsidRPr="005650DE" w:rsidRDefault="005650DE" w:rsidP="0062569D">
      <w:pPr>
        <w:pStyle w:val="CommentText"/>
        <w:spacing w:line="480" w:lineRule="auto"/>
        <w:ind w:left="720" w:hanging="720"/>
        <w:rPr>
          <w:rFonts w:cstheme="minorHAnsi"/>
          <w:sz w:val="22"/>
          <w:szCs w:val="22"/>
        </w:rPr>
      </w:pPr>
      <w:r w:rsidRPr="005650DE">
        <w:rPr>
          <w:rFonts w:cstheme="minorHAnsi"/>
          <w:sz w:val="22"/>
          <w:szCs w:val="22"/>
        </w:rPr>
        <w:t xml:space="preserve">Caspi, A., Henry, B., McGee, R. O., Moffitt, T. E., &amp; Silva, P. A. (1995). Temperamental origins of child and adolescent behavior problems: From age three to age fifteen. </w:t>
      </w:r>
      <w:r w:rsidRPr="005650DE">
        <w:rPr>
          <w:rFonts w:cstheme="minorHAnsi"/>
          <w:i/>
          <w:sz w:val="22"/>
          <w:szCs w:val="22"/>
        </w:rPr>
        <w:t>Child Development, 66</w:t>
      </w:r>
      <w:r w:rsidRPr="005650DE">
        <w:rPr>
          <w:rFonts w:cstheme="minorHAnsi"/>
          <w:sz w:val="22"/>
          <w:szCs w:val="22"/>
        </w:rPr>
        <w:t xml:space="preserve">, 55–68. </w:t>
      </w:r>
      <w:proofErr w:type="spellStart"/>
      <w:r w:rsidRPr="005650DE">
        <w:rPr>
          <w:rFonts w:cstheme="minorHAnsi"/>
          <w:sz w:val="22"/>
          <w:szCs w:val="22"/>
        </w:rPr>
        <w:t>doi</w:t>
      </w:r>
      <w:proofErr w:type="spellEnd"/>
      <w:r w:rsidRPr="005650DE">
        <w:rPr>
          <w:rFonts w:cstheme="minorHAnsi"/>
          <w:sz w:val="22"/>
          <w:szCs w:val="22"/>
        </w:rPr>
        <w:t>: 10.2307/1131190</w:t>
      </w:r>
    </w:p>
    <w:p w14:paraId="0363A25B" w14:textId="77777777" w:rsidR="005650DE" w:rsidRPr="005650DE" w:rsidRDefault="005650DE" w:rsidP="0062569D">
      <w:pPr>
        <w:pStyle w:val="CommentText"/>
        <w:spacing w:line="480" w:lineRule="auto"/>
        <w:ind w:left="720" w:hanging="720"/>
        <w:rPr>
          <w:rFonts w:cstheme="minorHAnsi"/>
          <w:sz w:val="22"/>
          <w:szCs w:val="22"/>
        </w:rPr>
      </w:pPr>
      <w:r w:rsidRPr="005650DE">
        <w:rPr>
          <w:rFonts w:cstheme="minorHAnsi"/>
          <w:sz w:val="22"/>
          <w:szCs w:val="22"/>
        </w:rPr>
        <w:t xml:space="preserve">Cassidy, J., Woodhouse, S. S., Sherman, L. J., </w:t>
      </w:r>
      <w:proofErr w:type="spellStart"/>
      <w:r w:rsidRPr="005650DE">
        <w:rPr>
          <w:rFonts w:cstheme="minorHAnsi"/>
          <w:sz w:val="22"/>
          <w:szCs w:val="22"/>
        </w:rPr>
        <w:t>Stupica</w:t>
      </w:r>
      <w:proofErr w:type="spellEnd"/>
      <w:r w:rsidRPr="005650DE">
        <w:rPr>
          <w:rFonts w:cstheme="minorHAnsi"/>
          <w:sz w:val="22"/>
          <w:szCs w:val="22"/>
        </w:rPr>
        <w:t xml:space="preserve">, B., &amp; </w:t>
      </w:r>
      <w:proofErr w:type="spellStart"/>
      <w:r w:rsidRPr="005650DE">
        <w:rPr>
          <w:rFonts w:cstheme="minorHAnsi"/>
          <w:sz w:val="22"/>
          <w:szCs w:val="22"/>
        </w:rPr>
        <w:t>Lejuez</w:t>
      </w:r>
      <w:proofErr w:type="spellEnd"/>
      <w:r w:rsidRPr="005650DE">
        <w:rPr>
          <w:rFonts w:cstheme="minorHAnsi"/>
          <w:sz w:val="22"/>
          <w:szCs w:val="22"/>
        </w:rPr>
        <w:t xml:space="preserve">, C. W. (2011). Enhancing infant attachment security: An examination of treatment efficacy and differential susceptibility. </w:t>
      </w:r>
      <w:r w:rsidRPr="005650DE">
        <w:rPr>
          <w:rFonts w:cstheme="minorHAnsi"/>
          <w:i/>
          <w:sz w:val="22"/>
          <w:szCs w:val="22"/>
        </w:rPr>
        <w:t>Development and Psychopathology, 23</w:t>
      </w:r>
      <w:r w:rsidRPr="005650DE">
        <w:rPr>
          <w:rFonts w:cstheme="minorHAnsi"/>
          <w:sz w:val="22"/>
          <w:szCs w:val="22"/>
        </w:rPr>
        <w:t xml:space="preserve">, 131-148. </w:t>
      </w:r>
      <w:proofErr w:type="spellStart"/>
      <w:r w:rsidRPr="005650DE">
        <w:rPr>
          <w:rFonts w:cstheme="minorHAnsi"/>
          <w:sz w:val="22"/>
          <w:szCs w:val="22"/>
        </w:rPr>
        <w:t>doi</w:t>
      </w:r>
      <w:proofErr w:type="spellEnd"/>
      <w:r w:rsidRPr="005650DE">
        <w:rPr>
          <w:rFonts w:cstheme="minorHAnsi"/>
          <w:sz w:val="22"/>
          <w:szCs w:val="22"/>
        </w:rPr>
        <w:t>: 10.1017/S0954579410000696</w:t>
      </w:r>
    </w:p>
    <w:p w14:paraId="20583B1A" w14:textId="77777777" w:rsidR="005650DE" w:rsidRPr="005650DE" w:rsidRDefault="005650DE" w:rsidP="0062569D">
      <w:pPr>
        <w:pStyle w:val="CommentText"/>
        <w:spacing w:line="480" w:lineRule="auto"/>
        <w:ind w:left="720" w:hanging="720"/>
        <w:rPr>
          <w:rFonts w:cstheme="minorHAnsi"/>
          <w:sz w:val="22"/>
          <w:szCs w:val="22"/>
        </w:rPr>
      </w:pPr>
      <w:proofErr w:type="spellStart"/>
      <w:r w:rsidRPr="005650DE">
        <w:rPr>
          <w:rFonts w:cstheme="minorHAnsi"/>
          <w:sz w:val="22"/>
          <w:szCs w:val="22"/>
        </w:rPr>
        <w:t>deVries</w:t>
      </w:r>
      <w:proofErr w:type="spellEnd"/>
      <w:r w:rsidRPr="005650DE">
        <w:rPr>
          <w:rFonts w:cstheme="minorHAnsi"/>
          <w:sz w:val="22"/>
          <w:szCs w:val="22"/>
        </w:rPr>
        <w:t xml:space="preserve">, M. W. (1987). </w:t>
      </w:r>
      <w:proofErr w:type="spellStart"/>
      <w:r w:rsidRPr="005650DE">
        <w:rPr>
          <w:rFonts w:cstheme="minorHAnsi"/>
          <w:sz w:val="22"/>
          <w:szCs w:val="22"/>
        </w:rPr>
        <w:t>Cry babies</w:t>
      </w:r>
      <w:proofErr w:type="spellEnd"/>
      <w:r w:rsidRPr="005650DE">
        <w:rPr>
          <w:rFonts w:cstheme="minorHAnsi"/>
          <w:sz w:val="22"/>
          <w:szCs w:val="22"/>
        </w:rPr>
        <w:t xml:space="preserve">, culture, and catastrophe: Infant temperament among the Masai. In N. </w:t>
      </w:r>
      <w:proofErr w:type="spellStart"/>
      <w:r w:rsidRPr="005650DE">
        <w:rPr>
          <w:rFonts w:cstheme="minorHAnsi"/>
          <w:sz w:val="22"/>
          <w:szCs w:val="22"/>
        </w:rPr>
        <w:t>Sheper</w:t>
      </w:r>
      <w:proofErr w:type="spellEnd"/>
      <w:r w:rsidRPr="005650DE">
        <w:rPr>
          <w:rFonts w:cstheme="minorHAnsi"/>
          <w:sz w:val="22"/>
          <w:szCs w:val="22"/>
        </w:rPr>
        <w:t xml:space="preserve">-Hughes (Ed.), </w:t>
      </w:r>
      <w:r w:rsidRPr="005650DE">
        <w:rPr>
          <w:rFonts w:cstheme="minorHAnsi"/>
          <w:i/>
          <w:sz w:val="22"/>
          <w:szCs w:val="22"/>
        </w:rPr>
        <w:t>Child survival: Anthropological perspectives on the treatment and maltreatment of children</w:t>
      </w:r>
      <w:r w:rsidRPr="005650DE">
        <w:rPr>
          <w:rFonts w:cstheme="minorHAnsi"/>
          <w:sz w:val="22"/>
          <w:szCs w:val="22"/>
        </w:rPr>
        <w:t xml:space="preserve"> (pp. 165-185). Norwell, MA: D. </w:t>
      </w:r>
      <w:proofErr w:type="spellStart"/>
      <w:r w:rsidRPr="005650DE">
        <w:rPr>
          <w:rFonts w:cstheme="minorHAnsi"/>
          <w:sz w:val="22"/>
          <w:szCs w:val="22"/>
        </w:rPr>
        <w:t>Reidel</w:t>
      </w:r>
      <w:proofErr w:type="spellEnd"/>
      <w:r w:rsidRPr="005650DE">
        <w:rPr>
          <w:rFonts w:cstheme="minorHAnsi"/>
          <w:sz w:val="22"/>
          <w:szCs w:val="22"/>
        </w:rPr>
        <w:t xml:space="preserve"> Publishing.</w:t>
      </w:r>
    </w:p>
    <w:p w14:paraId="73E01734" w14:textId="77777777" w:rsidR="005650DE" w:rsidRPr="005650DE" w:rsidRDefault="005650DE" w:rsidP="0062569D">
      <w:pPr>
        <w:pStyle w:val="CommentText"/>
        <w:spacing w:line="480" w:lineRule="auto"/>
        <w:rPr>
          <w:rFonts w:cstheme="minorHAnsi"/>
          <w:sz w:val="22"/>
          <w:szCs w:val="22"/>
        </w:rPr>
      </w:pPr>
      <w:r w:rsidRPr="005650DE">
        <w:rPr>
          <w:rFonts w:cstheme="minorHAnsi"/>
          <w:sz w:val="22"/>
          <w:szCs w:val="22"/>
        </w:rPr>
        <w:t xml:space="preserve">Dunn, J., &amp; Plomin, R. (1990). </w:t>
      </w:r>
      <w:r w:rsidRPr="005650DE">
        <w:rPr>
          <w:rFonts w:cstheme="minorHAnsi"/>
          <w:i/>
          <w:sz w:val="22"/>
          <w:szCs w:val="22"/>
        </w:rPr>
        <w:t>Separate lives: Why siblings are so different</w:t>
      </w:r>
      <w:r w:rsidRPr="005650DE">
        <w:rPr>
          <w:rFonts w:cstheme="minorHAnsi"/>
          <w:sz w:val="22"/>
          <w:szCs w:val="22"/>
        </w:rPr>
        <w:t xml:space="preserve">. </w:t>
      </w:r>
      <w:r w:rsidRPr="005650DE">
        <w:rPr>
          <w:rFonts w:cstheme="minorHAnsi"/>
          <w:sz w:val="22"/>
          <w:szCs w:val="22"/>
          <w:shd w:val="clear" w:color="auto" w:fill="FFFFFF"/>
        </w:rPr>
        <w:t xml:space="preserve">New York, NY: </w:t>
      </w:r>
      <w:r w:rsidRPr="005650DE">
        <w:rPr>
          <w:rFonts w:cstheme="minorHAnsi"/>
          <w:sz w:val="22"/>
          <w:szCs w:val="22"/>
        </w:rPr>
        <w:t>Basic Books.</w:t>
      </w:r>
    </w:p>
    <w:p w14:paraId="76E72005" w14:textId="77777777" w:rsidR="005650DE" w:rsidRPr="005650DE" w:rsidRDefault="005650DE" w:rsidP="0062569D">
      <w:pPr>
        <w:pStyle w:val="CommentText"/>
        <w:spacing w:line="480" w:lineRule="auto"/>
        <w:ind w:left="720" w:hanging="720"/>
        <w:rPr>
          <w:rFonts w:cstheme="minorHAnsi"/>
          <w:sz w:val="22"/>
          <w:szCs w:val="22"/>
        </w:rPr>
      </w:pPr>
      <w:r w:rsidRPr="005650DE">
        <w:rPr>
          <w:rFonts w:cstheme="minorHAnsi"/>
          <w:sz w:val="22"/>
          <w:szCs w:val="22"/>
        </w:rPr>
        <w:t xml:space="preserve">Kagan, J., Reznick, S., &amp; </w:t>
      </w:r>
      <w:proofErr w:type="spellStart"/>
      <w:r w:rsidRPr="005650DE">
        <w:rPr>
          <w:rFonts w:cstheme="minorHAnsi"/>
          <w:sz w:val="22"/>
          <w:szCs w:val="22"/>
        </w:rPr>
        <w:t>Snidman</w:t>
      </w:r>
      <w:proofErr w:type="spellEnd"/>
      <w:r w:rsidRPr="005650DE">
        <w:rPr>
          <w:rFonts w:cstheme="minorHAnsi"/>
          <w:sz w:val="22"/>
          <w:szCs w:val="22"/>
        </w:rPr>
        <w:t xml:space="preserve">, N. (1987). The physiology and psychology of behavioral inhibition in children. </w:t>
      </w:r>
      <w:r w:rsidRPr="005650DE">
        <w:rPr>
          <w:rFonts w:cstheme="minorHAnsi"/>
          <w:i/>
          <w:sz w:val="22"/>
          <w:szCs w:val="22"/>
        </w:rPr>
        <w:t>Child Development, 58</w:t>
      </w:r>
      <w:r w:rsidRPr="005650DE">
        <w:rPr>
          <w:rFonts w:cstheme="minorHAnsi"/>
          <w:sz w:val="22"/>
          <w:szCs w:val="22"/>
        </w:rPr>
        <w:t xml:space="preserve">, 1459-1473. </w:t>
      </w:r>
      <w:proofErr w:type="spellStart"/>
      <w:r w:rsidRPr="005650DE">
        <w:rPr>
          <w:rFonts w:cstheme="minorHAnsi"/>
          <w:sz w:val="22"/>
          <w:szCs w:val="22"/>
        </w:rPr>
        <w:t>doi</w:t>
      </w:r>
      <w:proofErr w:type="spellEnd"/>
      <w:r w:rsidRPr="005650DE">
        <w:rPr>
          <w:rFonts w:cstheme="minorHAnsi"/>
          <w:sz w:val="22"/>
          <w:szCs w:val="22"/>
        </w:rPr>
        <w:t>: 10.2307/1130685</w:t>
      </w:r>
    </w:p>
    <w:p w14:paraId="1BC46305" w14:textId="77777777" w:rsidR="005650DE" w:rsidRPr="005650DE" w:rsidRDefault="005650DE" w:rsidP="0062569D">
      <w:pPr>
        <w:pStyle w:val="CommentText"/>
        <w:spacing w:line="480" w:lineRule="auto"/>
        <w:ind w:left="720" w:hanging="720"/>
        <w:rPr>
          <w:rFonts w:cstheme="minorHAnsi"/>
          <w:sz w:val="22"/>
          <w:szCs w:val="22"/>
        </w:rPr>
      </w:pPr>
      <w:proofErr w:type="spellStart"/>
      <w:r w:rsidRPr="005650DE">
        <w:rPr>
          <w:rFonts w:cstheme="minorHAnsi"/>
          <w:sz w:val="22"/>
          <w:szCs w:val="22"/>
          <w:shd w:val="clear" w:color="auto" w:fill="FFFFFF"/>
        </w:rPr>
        <w:lastRenderedPageBreak/>
        <w:t>Karreman</w:t>
      </w:r>
      <w:proofErr w:type="spellEnd"/>
      <w:r w:rsidRPr="005650DE">
        <w:rPr>
          <w:rFonts w:cstheme="minorHAnsi"/>
          <w:sz w:val="22"/>
          <w:szCs w:val="22"/>
          <w:shd w:val="clear" w:color="auto" w:fill="FFFFFF"/>
        </w:rPr>
        <w:t xml:space="preserve">, A., de Haas, S., van </w:t>
      </w:r>
      <w:proofErr w:type="spellStart"/>
      <w:r w:rsidRPr="005650DE">
        <w:rPr>
          <w:rFonts w:cstheme="minorHAnsi"/>
          <w:sz w:val="22"/>
          <w:szCs w:val="22"/>
          <w:shd w:val="clear" w:color="auto" w:fill="FFFFFF"/>
        </w:rPr>
        <w:t>Tuijl</w:t>
      </w:r>
      <w:proofErr w:type="spellEnd"/>
      <w:r w:rsidRPr="005650DE">
        <w:rPr>
          <w:rFonts w:cstheme="minorHAnsi"/>
          <w:sz w:val="22"/>
          <w:szCs w:val="22"/>
          <w:shd w:val="clear" w:color="auto" w:fill="FFFFFF"/>
        </w:rPr>
        <w:t xml:space="preserve">, C., van </w:t>
      </w:r>
      <w:proofErr w:type="spellStart"/>
      <w:r w:rsidRPr="005650DE">
        <w:rPr>
          <w:rFonts w:cstheme="minorHAnsi"/>
          <w:sz w:val="22"/>
          <w:szCs w:val="22"/>
          <w:shd w:val="clear" w:color="auto" w:fill="FFFFFF"/>
        </w:rPr>
        <w:t>Aken</w:t>
      </w:r>
      <w:proofErr w:type="spellEnd"/>
      <w:r w:rsidRPr="005650DE">
        <w:rPr>
          <w:rFonts w:cstheme="minorHAnsi"/>
          <w:sz w:val="22"/>
          <w:szCs w:val="22"/>
          <w:shd w:val="clear" w:color="auto" w:fill="FFFFFF"/>
        </w:rPr>
        <w:t xml:space="preserve">, M. A., &amp; </w:t>
      </w:r>
      <w:proofErr w:type="spellStart"/>
      <w:r w:rsidRPr="005650DE">
        <w:rPr>
          <w:rFonts w:cstheme="minorHAnsi"/>
          <w:sz w:val="22"/>
          <w:szCs w:val="22"/>
          <w:shd w:val="clear" w:color="auto" w:fill="FFFFFF"/>
        </w:rPr>
        <w:t>Deković</w:t>
      </w:r>
      <w:proofErr w:type="spellEnd"/>
      <w:r w:rsidRPr="005650DE">
        <w:rPr>
          <w:rFonts w:cstheme="minorHAnsi"/>
          <w:sz w:val="22"/>
          <w:szCs w:val="22"/>
          <w:shd w:val="clear" w:color="auto" w:fill="FFFFFF"/>
        </w:rPr>
        <w:t>, M. (2010). Relations among temperament, parenting and problem behavior in young children. </w:t>
      </w:r>
      <w:r w:rsidRPr="005650DE">
        <w:rPr>
          <w:rFonts w:cstheme="minorHAnsi"/>
          <w:i/>
          <w:iCs/>
          <w:sz w:val="22"/>
          <w:szCs w:val="22"/>
          <w:shd w:val="clear" w:color="auto" w:fill="FFFFFF"/>
        </w:rPr>
        <w:t>Infant Behavior and Development</w:t>
      </w:r>
      <w:r w:rsidRPr="005650DE">
        <w:rPr>
          <w:rFonts w:cstheme="minorHAnsi"/>
          <w:sz w:val="22"/>
          <w:szCs w:val="22"/>
          <w:shd w:val="clear" w:color="auto" w:fill="FFFFFF"/>
        </w:rPr>
        <w:t>, </w:t>
      </w:r>
      <w:r w:rsidRPr="005650DE">
        <w:rPr>
          <w:rFonts w:cstheme="minorHAnsi"/>
          <w:i/>
          <w:iCs/>
          <w:sz w:val="22"/>
          <w:szCs w:val="22"/>
          <w:shd w:val="clear" w:color="auto" w:fill="FFFFFF"/>
        </w:rPr>
        <w:t>33</w:t>
      </w:r>
      <w:r w:rsidRPr="005650DE">
        <w:rPr>
          <w:rFonts w:cstheme="minorHAnsi"/>
          <w:sz w:val="22"/>
          <w:szCs w:val="22"/>
          <w:shd w:val="clear" w:color="auto" w:fill="FFFFFF"/>
        </w:rPr>
        <w:t xml:space="preserve">, 39-49. </w:t>
      </w:r>
      <w:proofErr w:type="spellStart"/>
      <w:r w:rsidRPr="005650DE">
        <w:rPr>
          <w:rFonts w:cstheme="minorHAnsi"/>
          <w:sz w:val="22"/>
          <w:szCs w:val="22"/>
          <w:shd w:val="clear" w:color="auto" w:fill="FFFFFF"/>
        </w:rPr>
        <w:t>doi</w:t>
      </w:r>
      <w:proofErr w:type="spellEnd"/>
      <w:r w:rsidRPr="005650DE">
        <w:rPr>
          <w:rFonts w:cstheme="minorHAnsi"/>
          <w:sz w:val="22"/>
          <w:szCs w:val="22"/>
          <w:shd w:val="clear" w:color="auto" w:fill="FFFFFF"/>
        </w:rPr>
        <w:t>: 10.1016/j.infbeh.2009.10.008</w:t>
      </w:r>
    </w:p>
    <w:p w14:paraId="58176C64" w14:textId="77777777" w:rsidR="005650DE" w:rsidRPr="005650DE" w:rsidRDefault="005650DE" w:rsidP="0062569D">
      <w:pPr>
        <w:spacing w:line="480" w:lineRule="auto"/>
        <w:ind w:left="720" w:hanging="720"/>
        <w:rPr>
          <w:rFonts w:cstheme="minorHAnsi"/>
          <w:shd w:val="clear" w:color="auto" w:fill="FFFFFF"/>
        </w:rPr>
      </w:pPr>
      <w:proofErr w:type="spellStart"/>
      <w:r w:rsidRPr="005650DE">
        <w:rPr>
          <w:rFonts w:cstheme="minorHAnsi"/>
          <w:shd w:val="clear" w:color="auto" w:fill="FFFFFF"/>
        </w:rPr>
        <w:t>Kiff</w:t>
      </w:r>
      <w:proofErr w:type="spellEnd"/>
      <w:r w:rsidRPr="005650DE">
        <w:rPr>
          <w:rFonts w:cstheme="minorHAnsi"/>
          <w:shd w:val="clear" w:color="auto" w:fill="FFFFFF"/>
        </w:rPr>
        <w:t xml:space="preserve">, C. J., </w:t>
      </w:r>
      <w:proofErr w:type="spellStart"/>
      <w:r w:rsidRPr="005650DE">
        <w:rPr>
          <w:rFonts w:cstheme="minorHAnsi"/>
          <w:shd w:val="clear" w:color="auto" w:fill="FFFFFF"/>
        </w:rPr>
        <w:t>Lengua</w:t>
      </w:r>
      <w:proofErr w:type="spellEnd"/>
      <w:r w:rsidRPr="005650DE">
        <w:rPr>
          <w:rFonts w:cstheme="minorHAnsi"/>
          <w:shd w:val="clear" w:color="auto" w:fill="FFFFFF"/>
        </w:rPr>
        <w:t xml:space="preserve">, L. J., &amp; </w:t>
      </w:r>
      <w:proofErr w:type="spellStart"/>
      <w:r w:rsidRPr="005650DE">
        <w:rPr>
          <w:rFonts w:cstheme="minorHAnsi"/>
          <w:shd w:val="clear" w:color="auto" w:fill="FFFFFF"/>
        </w:rPr>
        <w:t>Zalewski</w:t>
      </w:r>
      <w:proofErr w:type="spellEnd"/>
      <w:r w:rsidRPr="005650DE">
        <w:rPr>
          <w:rFonts w:cstheme="minorHAnsi"/>
          <w:shd w:val="clear" w:color="auto" w:fill="FFFFFF"/>
        </w:rPr>
        <w:t xml:space="preserve">, M. (2011). Nature and nurturing: Parenting in the context of child temperament. </w:t>
      </w:r>
      <w:r w:rsidRPr="005650DE">
        <w:rPr>
          <w:rFonts w:cstheme="minorHAnsi"/>
          <w:i/>
          <w:shd w:val="clear" w:color="auto" w:fill="FFFFFF"/>
        </w:rPr>
        <w:t>Clinical Child and Family Psychology Review, 14</w:t>
      </w:r>
      <w:r w:rsidRPr="005650DE">
        <w:rPr>
          <w:rFonts w:cstheme="minorHAnsi"/>
          <w:shd w:val="clear" w:color="auto" w:fill="FFFFFF"/>
        </w:rPr>
        <w:t xml:space="preserve">, 251-301. </w:t>
      </w:r>
      <w:proofErr w:type="spellStart"/>
      <w:r w:rsidRPr="005650DE">
        <w:rPr>
          <w:rFonts w:cstheme="minorHAnsi"/>
          <w:shd w:val="clear" w:color="auto" w:fill="FFFFFF"/>
        </w:rPr>
        <w:t>doi</w:t>
      </w:r>
      <w:proofErr w:type="spellEnd"/>
      <w:r w:rsidRPr="005650DE">
        <w:rPr>
          <w:rFonts w:cstheme="minorHAnsi"/>
          <w:shd w:val="clear" w:color="auto" w:fill="FFFFFF"/>
        </w:rPr>
        <w:t>: 10.1007/s10567-011-0093-4</w:t>
      </w:r>
    </w:p>
    <w:p w14:paraId="15A60D4D" w14:textId="77777777" w:rsidR="005650DE" w:rsidRPr="005650DE" w:rsidRDefault="005650DE" w:rsidP="0062569D">
      <w:pPr>
        <w:spacing w:line="480" w:lineRule="auto"/>
        <w:ind w:left="720" w:hanging="720"/>
        <w:rPr>
          <w:rFonts w:cstheme="minorHAnsi"/>
          <w:shd w:val="clear" w:color="auto" w:fill="FFFFFF"/>
        </w:rPr>
      </w:pPr>
      <w:proofErr w:type="spellStart"/>
      <w:r w:rsidRPr="005650DE">
        <w:rPr>
          <w:rFonts w:cstheme="minorHAnsi"/>
          <w:shd w:val="clear" w:color="auto" w:fill="FFFFFF"/>
        </w:rPr>
        <w:t>Kochanska</w:t>
      </w:r>
      <w:proofErr w:type="spellEnd"/>
      <w:r w:rsidRPr="005650DE">
        <w:rPr>
          <w:rFonts w:cstheme="minorHAnsi"/>
          <w:shd w:val="clear" w:color="auto" w:fill="FFFFFF"/>
        </w:rPr>
        <w:t xml:space="preserve">, G., </w:t>
      </w:r>
      <w:proofErr w:type="spellStart"/>
      <w:r w:rsidRPr="005650DE">
        <w:rPr>
          <w:rFonts w:cstheme="minorHAnsi"/>
          <w:shd w:val="clear" w:color="auto" w:fill="FFFFFF"/>
        </w:rPr>
        <w:t>Aksan</w:t>
      </w:r>
      <w:proofErr w:type="spellEnd"/>
      <w:r w:rsidRPr="005650DE">
        <w:rPr>
          <w:rFonts w:cstheme="minorHAnsi"/>
          <w:shd w:val="clear" w:color="auto" w:fill="FFFFFF"/>
        </w:rPr>
        <w:t xml:space="preserve">, N., &amp; Joy, M. E. (2007). Children’s fearfulness as a moderator of parenting in early socialization: Two longitudinal studies. </w:t>
      </w:r>
      <w:r w:rsidRPr="005650DE">
        <w:rPr>
          <w:rFonts w:cstheme="minorHAnsi"/>
          <w:i/>
          <w:shd w:val="clear" w:color="auto" w:fill="FFFFFF"/>
        </w:rPr>
        <w:t>Developmental Psychology, 43</w:t>
      </w:r>
      <w:r w:rsidRPr="005650DE">
        <w:rPr>
          <w:rFonts w:cstheme="minorHAnsi"/>
          <w:shd w:val="clear" w:color="auto" w:fill="FFFFFF"/>
        </w:rPr>
        <w:t xml:space="preserve">, 222-237. </w:t>
      </w:r>
      <w:proofErr w:type="spellStart"/>
      <w:r w:rsidRPr="005650DE">
        <w:rPr>
          <w:rFonts w:cstheme="minorHAnsi"/>
          <w:shd w:val="clear" w:color="auto" w:fill="FFFFFF"/>
        </w:rPr>
        <w:t>doi</w:t>
      </w:r>
      <w:proofErr w:type="spellEnd"/>
      <w:r w:rsidRPr="005650DE">
        <w:rPr>
          <w:rFonts w:cstheme="minorHAnsi"/>
          <w:shd w:val="clear" w:color="auto" w:fill="FFFFFF"/>
        </w:rPr>
        <w:t>: 10.1037/0012-1649.43.1.222</w:t>
      </w:r>
    </w:p>
    <w:p w14:paraId="1E58F5B4" w14:textId="77777777" w:rsidR="005650DE" w:rsidRPr="005650DE" w:rsidRDefault="005650DE" w:rsidP="0062569D">
      <w:pPr>
        <w:spacing w:line="480" w:lineRule="auto"/>
        <w:ind w:left="720" w:hanging="720"/>
        <w:rPr>
          <w:rFonts w:cstheme="minorHAnsi"/>
          <w:shd w:val="clear" w:color="auto" w:fill="FFFFFF"/>
        </w:rPr>
      </w:pPr>
      <w:r w:rsidRPr="005650DE">
        <w:rPr>
          <w:rFonts w:cstheme="minorHAnsi"/>
          <w:shd w:val="clear" w:color="auto" w:fill="FFFFFF"/>
        </w:rPr>
        <w:t xml:space="preserve">Matheny, A., Wilson, R., &amp; </w:t>
      </w:r>
      <w:proofErr w:type="spellStart"/>
      <w:r w:rsidRPr="005650DE">
        <w:rPr>
          <w:rFonts w:cstheme="minorHAnsi"/>
          <w:shd w:val="clear" w:color="auto" w:fill="FFFFFF"/>
        </w:rPr>
        <w:t>Nuss</w:t>
      </w:r>
      <w:proofErr w:type="spellEnd"/>
      <w:r w:rsidRPr="005650DE">
        <w:rPr>
          <w:rFonts w:cstheme="minorHAnsi"/>
          <w:shd w:val="clear" w:color="auto" w:fill="FFFFFF"/>
        </w:rPr>
        <w:t xml:space="preserve">, S. (1984). Toddler temperament: Stability across settings and over ages. </w:t>
      </w:r>
      <w:r w:rsidRPr="005650DE">
        <w:rPr>
          <w:rFonts w:cstheme="minorHAnsi"/>
          <w:i/>
          <w:shd w:val="clear" w:color="auto" w:fill="FFFFFF"/>
        </w:rPr>
        <w:t>Child Development, 55</w:t>
      </w:r>
      <w:r w:rsidRPr="005650DE">
        <w:rPr>
          <w:rFonts w:cstheme="minorHAnsi"/>
          <w:shd w:val="clear" w:color="auto" w:fill="FFFFFF"/>
        </w:rPr>
        <w:t>, 1200-1211. doi:10.2307/1129989</w:t>
      </w:r>
    </w:p>
    <w:p w14:paraId="55D6ACBE" w14:textId="77777777" w:rsidR="005650DE" w:rsidRPr="005650DE" w:rsidRDefault="005650DE" w:rsidP="0062569D">
      <w:pPr>
        <w:spacing w:line="480" w:lineRule="auto"/>
        <w:ind w:left="720" w:hanging="720"/>
        <w:rPr>
          <w:rFonts w:cstheme="minorHAnsi"/>
          <w:shd w:val="clear" w:color="auto" w:fill="FFFFFF"/>
        </w:rPr>
      </w:pPr>
      <w:r w:rsidRPr="005650DE">
        <w:rPr>
          <w:rFonts w:cstheme="minorHAnsi"/>
          <w:shd w:val="clear" w:color="auto" w:fill="FFFFFF"/>
        </w:rPr>
        <w:t xml:space="preserve">Miner, J. L., &amp; Clarke-Stewart, K. A. (2008). Trajectories of externalizing behavior from age 2 to age 9: Relations with gender, temperament, ethnicity, parenting, and rater. </w:t>
      </w:r>
      <w:r w:rsidRPr="005650DE">
        <w:rPr>
          <w:rFonts w:cstheme="minorHAnsi"/>
          <w:i/>
          <w:shd w:val="clear" w:color="auto" w:fill="FFFFFF"/>
        </w:rPr>
        <w:t>Developmental Psychology, 44</w:t>
      </w:r>
      <w:r w:rsidRPr="005650DE">
        <w:rPr>
          <w:rFonts w:cstheme="minorHAnsi"/>
          <w:shd w:val="clear" w:color="auto" w:fill="FFFFFF"/>
        </w:rPr>
        <w:t xml:space="preserve">, 771-786. </w:t>
      </w:r>
      <w:proofErr w:type="spellStart"/>
      <w:r w:rsidRPr="005650DE">
        <w:rPr>
          <w:rFonts w:cstheme="minorHAnsi"/>
          <w:shd w:val="clear" w:color="auto" w:fill="FFFFFF"/>
        </w:rPr>
        <w:t>doi</w:t>
      </w:r>
      <w:proofErr w:type="spellEnd"/>
      <w:r w:rsidRPr="005650DE">
        <w:rPr>
          <w:rFonts w:cstheme="minorHAnsi"/>
          <w:shd w:val="clear" w:color="auto" w:fill="FFFFFF"/>
        </w:rPr>
        <w:t>: 10.1037/0012-1649.44.3.771</w:t>
      </w:r>
    </w:p>
    <w:p w14:paraId="27ADD143" w14:textId="77777777" w:rsidR="005650DE" w:rsidRPr="005650DE" w:rsidRDefault="005650DE" w:rsidP="0062569D">
      <w:pPr>
        <w:autoSpaceDE w:val="0"/>
        <w:autoSpaceDN w:val="0"/>
        <w:adjustRightInd w:val="0"/>
        <w:spacing w:line="480" w:lineRule="auto"/>
        <w:ind w:left="720" w:hanging="720"/>
        <w:rPr>
          <w:rStyle w:val="CommentReference"/>
          <w:rFonts w:cstheme="minorHAnsi"/>
        </w:rPr>
      </w:pPr>
      <w:r w:rsidRPr="005650DE">
        <w:rPr>
          <w:rFonts w:cstheme="minorHAnsi"/>
        </w:rPr>
        <w:t xml:space="preserve">Monroe, S. M., &amp; Simons, A. D. (1991). Diathesis-stress theories in the context of life stress research: Implications for the depressive disorders. </w:t>
      </w:r>
      <w:r w:rsidRPr="005650DE">
        <w:rPr>
          <w:rFonts w:cstheme="minorHAnsi"/>
          <w:i/>
        </w:rPr>
        <w:t>Psychological Bulletin, 110</w:t>
      </w:r>
      <w:r w:rsidRPr="005650DE">
        <w:rPr>
          <w:rFonts w:cstheme="minorHAnsi"/>
        </w:rPr>
        <w:t xml:space="preserve">, 406-425. </w:t>
      </w:r>
      <w:proofErr w:type="spellStart"/>
      <w:r w:rsidRPr="005650DE">
        <w:rPr>
          <w:rFonts w:cstheme="minorHAnsi"/>
        </w:rPr>
        <w:t>doi</w:t>
      </w:r>
      <w:proofErr w:type="spellEnd"/>
      <w:r w:rsidRPr="005650DE">
        <w:rPr>
          <w:rFonts w:cstheme="minorHAnsi"/>
        </w:rPr>
        <w:t>: 10.1037/0033-2909.110.3.406</w:t>
      </w:r>
      <w:r w:rsidRPr="005650DE">
        <w:rPr>
          <w:rStyle w:val="CommentReference"/>
          <w:rFonts w:cstheme="minorHAnsi"/>
        </w:rPr>
        <w:t xml:space="preserve"> </w:t>
      </w:r>
    </w:p>
    <w:p w14:paraId="5241C1D1" w14:textId="77777777" w:rsidR="005650DE" w:rsidRPr="005650DE" w:rsidRDefault="005650DE" w:rsidP="0062569D">
      <w:pPr>
        <w:pStyle w:val="CommentText"/>
        <w:spacing w:line="480" w:lineRule="auto"/>
        <w:ind w:left="720" w:hanging="720"/>
        <w:rPr>
          <w:rFonts w:cstheme="minorHAnsi"/>
          <w:sz w:val="22"/>
          <w:szCs w:val="22"/>
        </w:rPr>
      </w:pPr>
      <w:r w:rsidRPr="005650DE">
        <w:rPr>
          <w:rFonts w:cstheme="minorHAnsi"/>
          <w:sz w:val="22"/>
          <w:szCs w:val="22"/>
        </w:rPr>
        <w:t xml:space="preserve">Roberts, B. W., &amp; </w:t>
      </w:r>
      <w:proofErr w:type="spellStart"/>
      <w:r w:rsidRPr="005650DE">
        <w:rPr>
          <w:rFonts w:cstheme="minorHAnsi"/>
          <w:sz w:val="22"/>
          <w:szCs w:val="22"/>
        </w:rPr>
        <w:t>DelVecchio</w:t>
      </w:r>
      <w:proofErr w:type="spellEnd"/>
      <w:r w:rsidRPr="005650DE">
        <w:rPr>
          <w:rFonts w:cstheme="minorHAnsi"/>
          <w:sz w:val="22"/>
          <w:szCs w:val="22"/>
        </w:rPr>
        <w:t xml:space="preserve">, W. F. (2000). The rank-order consistency of personality traits from childhood to old age: A quantitative review of longitudinal studies. </w:t>
      </w:r>
      <w:r w:rsidRPr="005650DE">
        <w:rPr>
          <w:rFonts w:cstheme="minorHAnsi"/>
          <w:i/>
          <w:sz w:val="22"/>
          <w:szCs w:val="22"/>
        </w:rPr>
        <w:t>Psychological Bulletin, 126</w:t>
      </w:r>
      <w:r w:rsidRPr="005650DE">
        <w:rPr>
          <w:rFonts w:cstheme="minorHAnsi"/>
          <w:sz w:val="22"/>
          <w:szCs w:val="22"/>
        </w:rPr>
        <w:t xml:space="preserve">, 3-25. </w:t>
      </w:r>
      <w:proofErr w:type="spellStart"/>
      <w:r w:rsidRPr="005650DE">
        <w:rPr>
          <w:rFonts w:cstheme="minorHAnsi"/>
          <w:sz w:val="22"/>
          <w:szCs w:val="22"/>
        </w:rPr>
        <w:t>doi</w:t>
      </w:r>
      <w:proofErr w:type="spellEnd"/>
      <w:r w:rsidRPr="005650DE">
        <w:rPr>
          <w:rFonts w:cstheme="minorHAnsi"/>
          <w:sz w:val="22"/>
          <w:szCs w:val="22"/>
        </w:rPr>
        <w:t>: 10.1037/0033-2909.126.1.3</w:t>
      </w:r>
    </w:p>
    <w:p w14:paraId="3FB55DE5" w14:textId="77777777" w:rsidR="005650DE" w:rsidRPr="005650DE" w:rsidRDefault="005650DE" w:rsidP="0062569D">
      <w:pPr>
        <w:spacing w:line="480" w:lineRule="auto"/>
        <w:ind w:left="720" w:hanging="720"/>
      </w:pPr>
      <w:r w:rsidRPr="005650DE">
        <w:t xml:space="preserve">Rothbart, M. K., &amp; Bates, J. E. (2006). Temperament. In N. Eisenberg, W. Damon, &amp; R. M. Lerner (Eds.), </w:t>
      </w:r>
      <w:r w:rsidRPr="005650DE">
        <w:rPr>
          <w:i/>
        </w:rPr>
        <w:t>Handbook of child psychology: Vol. 3, Social, emotional, and personality development</w:t>
      </w:r>
      <w:r w:rsidRPr="005650DE">
        <w:t xml:space="preserve"> (6th ed., pp. 99–166). Hoboken, NJ: Wiley.</w:t>
      </w:r>
    </w:p>
    <w:p w14:paraId="2BDFF468" w14:textId="77777777" w:rsidR="005F051B" w:rsidRDefault="005650DE" w:rsidP="0062569D">
      <w:pPr>
        <w:spacing w:line="480" w:lineRule="auto"/>
      </w:pPr>
      <w:r w:rsidRPr="005650DE">
        <w:t xml:space="preserve">Thomas, A., &amp; Chess, S. (1977). </w:t>
      </w:r>
      <w:r w:rsidRPr="005650DE">
        <w:rPr>
          <w:i/>
        </w:rPr>
        <w:t>Temperament and development</w:t>
      </w:r>
      <w:r w:rsidRPr="005650DE">
        <w:t>. Oxford, England: Brunner/Mazel.</w:t>
      </w:r>
    </w:p>
    <w:sectPr w:rsidR="005F0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51B"/>
    <w:rsid w:val="00000360"/>
    <w:rsid w:val="000025A7"/>
    <w:rsid w:val="00021A63"/>
    <w:rsid w:val="000279DA"/>
    <w:rsid w:val="00093092"/>
    <w:rsid w:val="00096BFF"/>
    <w:rsid w:val="000E168C"/>
    <w:rsid w:val="001E3B97"/>
    <w:rsid w:val="001F16A3"/>
    <w:rsid w:val="002C335E"/>
    <w:rsid w:val="00317AA5"/>
    <w:rsid w:val="00334DCB"/>
    <w:rsid w:val="003B217E"/>
    <w:rsid w:val="004700A0"/>
    <w:rsid w:val="00475CDF"/>
    <w:rsid w:val="004B7862"/>
    <w:rsid w:val="005152C2"/>
    <w:rsid w:val="00543675"/>
    <w:rsid w:val="005650DE"/>
    <w:rsid w:val="005F051B"/>
    <w:rsid w:val="0062569D"/>
    <w:rsid w:val="006B63C7"/>
    <w:rsid w:val="00714446"/>
    <w:rsid w:val="0073715E"/>
    <w:rsid w:val="008423F3"/>
    <w:rsid w:val="00851D28"/>
    <w:rsid w:val="00852150"/>
    <w:rsid w:val="008618F6"/>
    <w:rsid w:val="008728EE"/>
    <w:rsid w:val="008964BF"/>
    <w:rsid w:val="008A3FC9"/>
    <w:rsid w:val="008C4A66"/>
    <w:rsid w:val="008D2469"/>
    <w:rsid w:val="008F5F71"/>
    <w:rsid w:val="00942ADA"/>
    <w:rsid w:val="00985273"/>
    <w:rsid w:val="00990A85"/>
    <w:rsid w:val="009A28F2"/>
    <w:rsid w:val="009C5CA3"/>
    <w:rsid w:val="00A30C3C"/>
    <w:rsid w:val="00A665A2"/>
    <w:rsid w:val="00B478E9"/>
    <w:rsid w:val="00C33BDF"/>
    <w:rsid w:val="00C85031"/>
    <w:rsid w:val="00C9318B"/>
    <w:rsid w:val="00D317E7"/>
    <w:rsid w:val="00D62621"/>
    <w:rsid w:val="00D860AF"/>
    <w:rsid w:val="00DB67E4"/>
    <w:rsid w:val="00DC022C"/>
    <w:rsid w:val="00DD79DC"/>
    <w:rsid w:val="00E143C2"/>
    <w:rsid w:val="00E20FB1"/>
    <w:rsid w:val="00E30A8E"/>
    <w:rsid w:val="00E64DE5"/>
    <w:rsid w:val="00EB565B"/>
    <w:rsid w:val="00EB7DAA"/>
    <w:rsid w:val="00F00225"/>
    <w:rsid w:val="00F14A87"/>
    <w:rsid w:val="00F42113"/>
    <w:rsid w:val="00F611E6"/>
    <w:rsid w:val="00FF0120"/>
    <w:rsid w:val="00FF4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D209D"/>
  <w15:chartTrackingRefBased/>
  <w15:docId w15:val="{714D7F51-AD8A-4BAC-80DB-AA917A39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9C5CA3"/>
    <w:rPr>
      <w:sz w:val="20"/>
      <w:szCs w:val="20"/>
    </w:rPr>
  </w:style>
  <w:style w:type="character" w:customStyle="1" w:styleId="CommentTextChar">
    <w:name w:val="Comment Text Char"/>
    <w:basedOn w:val="DefaultParagraphFont"/>
    <w:link w:val="CommentText"/>
    <w:uiPriority w:val="99"/>
    <w:rsid w:val="009C5CA3"/>
    <w:rPr>
      <w:sz w:val="20"/>
      <w:szCs w:val="20"/>
    </w:rPr>
  </w:style>
  <w:style w:type="character" w:styleId="CommentReference">
    <w:name w:val="annotation reference"/>
    <w:basedOn w:val="DefaultParagraphFont"/>
    <w:uiPriority w:val="99"/>
    <w:semiHidden/>
    <w:unhideWhenUsed/>
    <w:rsid w:val="005650DE"/>
    <w:rPr>
      <w:sz w:val="16"/>
      <w:szCs w:val="16"/>
    </w:rPr>
  </w:style>
  <w:style w:type="paragraph" w:styleId="BalloonText">
    <w:name w:val="Balloon Text"/>
    <w:basedOn w:val="Normal"/>
    <w:link w:val="BalloonTextChar"/>
    <w:uiPriority w:val="99"/>
    <w:semiHidden/>
    <w:unhideWhenUsed/>
    <w:rsid w:val="00E64D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D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09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 Shigeto</dc:creator>
  <cp:keywords/>
  <dc:description/>
  <cp:lastModifiedBy>charles golden</cp:lastModifiedBy>
  <cp:revision>2</cp:revision>
  <dcterms:created xsi:type="dcterms:W3CDTF">2020-05-01T18:07:00Z</dcterms:created>
  <dcterms:modified xsi:type="dcterms:W3CDTF">2020-05-01T18:07:00Z</dcterms:modified>
</cp:coreProperties>
</file>