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381F" w14:textId="77777777" w:rsidR="00F03023" w:rsidRDefault="00F03023" w:rsidP="00F030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</w:p>
    <w:p w14:paraId="3A6FE87C" w14:textId="77777777" w:rsidR="00F03023" w:rsidRPr="0066635A" w:rsidRDefault="00F03023" w:rsidP="00F030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66635A">
        <w:rPr>
          <w:rFonts w:ascii="Times New Roman" w:hAnsi="Times New Roman" w:cs="Times New Roman"/>
          <w:b/>
          <w:color w:val="000000"/>
        </w:rPr>
        <w:t>Parenting Dimensions</w:t>
      </w:r>
    </w:p>
    <w:p w14:paraId="37A898EC" w14:textId="7AC5BF5C" w:rsidR="00F03023" w:rsidRDefault="00F03023" w:rsidP="00F030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F03023">
        <w:rPr>
          <w:rFonts w:ascii="Times New Roman" w:hAnsi="Times New Roman" w:cs="Times New Roman"/>
          <w:color w:val="000000"/>
        </w:rPr>
        <w:t xml:space="preserve">Pamela </w:t>
      </w:r>
      <w:r w:rsidR="00370C89">
        <w:rPr>
          <w:rFonts w:ascii="Times New Roman" w:hAnsi="Times New Roman" w:cs="Times New Roman"/>
          <w:color w:val="000000"/>
        </w:rPr>
        <w:t xml:space="preserve">C. </w:t>
      </w:r>
      <w:r w:rsidRPr="00F03023">
        <w:rPr>
          <w:rFonts w:ascii="Times New Roman" w:hAnsi="Times New Roman" w:cs="Times New Roman"/>
          <w:color w:val="000000"/>
        </w:rPr>
        <w:t>Sheffler, M.A.</w:t>
      </w:r>
    </w:p>
    <w:p w14:paraId="77E8ACEF" w14:textId="5094781D" w:rsidR="00121E19" w:rsidRDefault="00F03023" w:rsidP="00F030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F03023">
        <w:rPr>
          <w:rFonts w:ascii="Times New Roman" w:hAnsi="Times New Roman" w:cs="Times New Roman"/>
          <w:color w:val="000000"/>
        </w:rPr>
        <w:t>Cecilia S. Cheung, Ph</w:t>
      </w:r>
      <w:r>
        <w:rPr>
          <w:rFonts w:ascii="Times New Roman" w:hAnsi="Times New Roman" w:cs="Times New Roman"/>
          <w:color w:val="000000"/>
        </w:rPr>
        <w:t>.</w:t>
      </w:r>
      <w:r w:rsidRPr="00F03023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.</w:t>
      </w:r>
    </w:p>
    <w:p w14:paraId="59FF6E39" w14:textId="191FE6DF" w:rsidR="00F03023" w:rsidRDefault="00F03023" w:rsidP="00F030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F03023">
        <w:rPr>
          <w:rFonts w:ascii="Times New Roman" w:hAnsi="Times New Roman" w:cs="Times New Roman"/>
          <w:color w:val="000000"/>
        </w:rPr>
        <w:t>University of Californ</w:t>
      </w:r>
      <w:r>
        <w:rPr>
          <w:rFonts w:ascii="Times New Roman" w:hAnsi="Times New Roman" w:cs="Times New Roman"/>
          <w:color w:val="000000"/>
        </w:rPr>
        <w:t>ia, Riverside</w:t>
      </w:r>
    </w:p>
    <w:p w14:paraId="58355208" w14:textId="77777777" w:rsidR="002742A8" w:rsidRDefault="002742A8" w:rsidP="00F03023">
      <w:pPr>
        <w:autoSpaceDE w:val="0"/>
        <w:autoSpaceDN w:val="0"/>
        <w:adjustRightInd w:val="0"/>
        <w:spacing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2742A8">
        <w:rPr>
          <w:rFonts w:ascii="Times New Roman" w:hAnsi="Times New Roman" w:cs="Times New Roman"/>
          <w:i/>
          <w:iCs/>
          <w:color w:val="000000"/>
        </w:rPr>
        <w:t>Parenting</w:t>
      </w:r>
      <w:r>
        <w:rPr>
          <w:rFonts w:ascii="Times New Roman" w:hAnsi="Times New Roman" w:cs="Times New Roman"/>
          <w:color w:val="000000"/>
        </w:rPr>
        <w:t xml:space="preserve"> is the process of supporting the development of a child from infancy through</w:t>
      </w:r>
    </w:p>
    <w:p w14:paraId="1098DD1E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adulthood. This support encompasses not only the child’s physical development, but his or her</w:t>
      </w:r>
    </w:p>
    <w:p w14:paraId="53678411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social, emotional, and financial development as well. Although children are most often raised by</w:t>
      </w:r>
    </w:p>
    <w:p w14:paraId="4542548C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biological parents, parenting refers to a process that is separate from its biological</w:t>
      </w:r>
    </w:p>
    <w:p w14:paraId="1CB24691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definition. Thus, siblings, grandparents, and legal guardians may</w:t>
      </w:r>
      <w:r w:rsidR="00132AB3">
        <w:rPr>
          <w:rFonts w:ascii="Times New Roman" w:hAnsi="Times New Roman" w:cs="Times New Roman"/>
          <w:color w:val="000000"/>
        </w:rPr>
        <w:t xml:space="preserve"> also</w:t>
      </w:r>
      <w:r>
        <w:rPr>
          <w:rFonts w:ascii="Times New Roman" w:hAnsi="Times New Roman" w:cs="Times New Roman"/>
          <w:color w:val="000000"/>
        </w:rPr>
        <w:t xml:space="preserve"> parent. For example, in</w:t>
      </w:r>
    </w:p>
    <w:p w14:paraId="7E49FBFE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Kipsigis community of Kenya, after a child reaches the age of two it is common practice for</w:t>
      </w:r>
    </w:p>
    <w:p w14:paraId="77553EE0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older siblings to take on the role of parent while the mother is away working or running</w:t>
      </w:r>
    </w:p>
    <w:p w14:paraId="1C59FE1B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errands. In contrast, western societies such as the United States often reserve this role for a</w:t>
      </w:r>
    </w:p>
    <w:p w14:paraId="4376067C" w14:textId="77777777" w:rsidR="002742A8" w:rsidRDefault="002742A8" w:rsidP="00F0302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designated adult who may or may not be related to the child.</w:t>
      </w:r>
    </w:p>
    <w:p w14:paraId="21E39120" w14:textId="77777777" w:rsidR="002742A8" w:rsidRDefault="002742A8" w:rsidP="00F03023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Researchers who study parenting use the term </w:t>
      </w:r>
      <w:r w:rsidRPr="002742A8">
        <w:rPr>
          <w:rFonts w:ascii="Times New Roman" w:hAnsi="Times New Roman" w:cs="Times New Roman"/>
          <w:i/>
          <w:iCs/>
          <w:color w:val="000000"/>
        </w:rPr>
        <w:t>parenting dimensions</w:t>
      </w:r>
      <w:r>
        <w:rPr>
          <w:rFonts w:ascii="Times New Roman" w:hAnsi="Times New Roman" w:cs="Times New Roman"/>
          <w:color w:val="000000"/>
        </w:rPr>
        <w:t xml:space="preserve"> to refer to the core</w:t>
      </w:r>
    </w:p>
    <w:p w14:paraId="32433671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features and qualities which capture the essence of the parenting process. These elements are</w:t>
      </w:r>
    </w:p>
    <w:p w14:paraId="578C6145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important because they provide the foundation upon which the study of parenting is built. Much</w:t>
      </w:r>
    </w:p>
    <w:p w14:paraId="3F7C7433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research on parenting dimensions occurred between the 1930’s-1960’s, at which time many</w:t>
      </w:r>
    </w:p>
    <w:p w14:paraId="2482A417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models of parenting dimensions were proposed. From these models two overarching</w:t>
      </w:r>
    </w:p>
    <w:p w14:paraId="42DDDED9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constructs emerged: </w:t>
      </w:r>
      <w:r w:rsidRPr="002742A8">
        <w:rPr>
          <w:rFonts w:ascii="Times New Roman" w:hAnsi="Times New Roman" w:cs="Times New Roman"/>
          <w:i/>
          <w:iCs/>
          <w:color w:val="000000"/>
        </w:rPr>
        <w:t xml:space="preserve">warmth </w:t>
      </w:r>
      <w:r>
        <w:rPr>
          <w:rFonts w:ascii="Times New Roman" w:hAnsi="Times New Roman" w:cs="Times New Roman"/>
          <w:color w:val="000000"/>
        </w:rPr>
        <w:t xml:space="preserve">and </w:t>
      </w:r>
      <w:r w:rsidRPr="002742A8">
        <w:rPr>
          <w:rFonts w:ascii="Times New Roman" w:hAnsi="Times New Roman" w:cs="Times New Roman"/>
          <w:i/>
          <w:iCs/>
          <w:color w:val="000000"/>
        </w:rPr>
        <w:t>autonomy support</w:t>
      </w:r>
      <w:r>
        <w:rPr>
          <w:rFonts w:ascii="Times New Roman" w:hAnsi="Times New Roman" w:cs="Times New Roman"/>
          <w:color w:val="000000"/>
        </w:rPr>
        <w:t>. After the 1960’s, a third dimension,</w:t>
      </w:r>
    </w:p>
    <w:p w14:paraId="54BAF22A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2742A8">
        <w:rPr>
          <w:rFonts w:ascii="Times New Roman" w:hAnsi="Times New Roman" w:cs="Times New Roman"/>
          <w:i/>
          <w:iCs/>
          <w:color w:val="000000"/>
        </w:rPr>
        <w:t>structure</w:t>
      </w:r>
      <w:r>
        <w:rPr>
          <w:rFonts w:ascii="Times New Roman" w:hAnsi="Times New Roman" w:cs="Times New Roman"/>
          <w:color w:val="000000"/>
        </w:rPr>
        <w:t>, was added. These three constructs were initially measured in tandem with their</w:t>
      </w:r>
    </w:p>
    <w:p w14:paraId="22E90C1A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opposing constructs, </w:t>
      </w:r>
      <w:r w:rsidRPr="002742A8">
        <w:rPr>
          <w:rFonts w:ascii="Times New Roman" w:hAnsi="Times New Roman" w:cs="Times New Roman"/>
          <w:i/>
          <w:iCs/>
          <w:color w:val="000000"/>
        </w:rPr>
        <w:t>rejection, coercion, and chaos</w:t>
      </w:r>
      <w:r>
        <w:rPr>
          <w:rFonts w:ascii="Times New Roman" w:hAnsi="Times New Roman" w:cs="Times New Roman"/>
          <w:color w:val="000000"/>
        </w:rPr>
        <w:t xml:space="preserve">. Thus, a parent high in </w:t>
      </w:r>
      <w:r w:rsidRPr="002742A8">
        <w:rPr>
          <w:rFonts w:ascii="Times New Roman" w:hAnsi="Times New Roman" w:cs="Times New Roman"/>
          <w:i/>
          <w:iCs/>
          <w:color w:val="000000"/>
        </w:rPr>
        <w:t>warmth</w:t>
      </w:r>
      <w:r>
        <w:rPr>
          <w:rFonts w:ascii="Times New Roman" w:hAnsi="Times New Roman" w:cs="Times New Roman"/>
          <w:color w:val="000000"/>
        </w:rPr>
        <w:t xml:space="preserve"> would score</w:t>
      </w:r>
    </w:p>
    <w:p w14:paraId="618208ED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low on </w:t>
      </w:r>
      <w:r w:rsidRPr="002742A8">
        <w:rPr>
          <w:rFonts w:ascii="Times New Roman" w:hAnsi="Times New Roman" w:cs="Times New Roman"/>
          <w:i/>
          <w:iCs/>
          <w:color w:val="000000"/>
        </w:rPr>
        <w:t>rejection</w:t>
      </w:r>
      <w:r>
        <w:rPr>
          <w:rFonts w:ascii="Times New Roman" w:hAnsi="Times New Roman" w:cs="Times New Roman"/>
          <w:color w:val="000000"/>
        </w:rPr>
        <w:t xml:space="preserve"> and vice versa. However, researchers later did away with this bipolar structure</w:t>
      </w:r>
    </w:p>
    <w:p w14:paraId="549D50E0" w14:textId="77777777" w:rsidR="002742A8" w:rsidRPr="00C8564E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so that all dimensions could be measured independently of each other. This resulted in a six</w:t>
      </w:r>
      <w:r w:rsidR="00132AB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dimension</w:t>
      </w:r>
      <w:r w:rsidR="00C856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parenting model which includes </w:t>
      </w:r>
      <w:r w:rsidRPr="002742A8">
        <w:rPr>
          <w:rFonts w:ascii="Times New Roman" w:hAnsi="Times New Roman" w:cs="Times New Roman"/>
          <w:i/>
          <w:iCs/>
          <w:color w:val="000000"/>
        </w:rPr>
        <w:t>warmth, rejection, autonomy support, coercion,</w:t>
      </w:r>
    </w:p>
    <w:p w14:paraId="323486FB" w14:textId="77777777" w:rsidR="00C8564E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2742A8">
        <w:rPr>
          <w:rFonts w:ascii="Times New Roman" w:hAnsi="Times New Roman" w:cs="Times New Roman"/>
          <w:i/>
          <w:iCs/>
          <w:color w:val="000000"/>
        </w:rPr>
        <w:t xml:space="preserve">structure, </w:t>
      </w:r>
      <w:r w:rsidRPr="00132AB3">
        <w:rPr>
          <w:rFonts w:ascii="Times New Roman" w:hAnsi="Times New Roman" w:cs="Times New Roman"/>
          <w:color w:val="000000"/>
        </w:rPr>
        <w:t>and</w:t>
      </w:r>
      <w:r w:rsidRPr="002742A8">
        <w:rPr>
          <w:rFonts w:ascii="Times New Roman" w:hAnsi="Times New Roman" w:cs="Times New Roman"/>
          <w:i/>
          <w:iCs/>
          <w:color w:val="000000"/>
        </w:rPr>
        <w:t xml:space="preserve"> chaos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242B0A5A" w14:textId="77777777" w:rsidR="002742A8" w:rsidRDefault="002742A8" w:rsidP="00F03023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 w:rsidRPr="003B67EB">
        <w:rPr>
          <w:rFonts w:ascii="Times New Roman" w:hAnsi="Times New Roman" w:cs="Times New Roman"/>
          <w:i/>
          <w:iCs/>
          <w:color w:val="000000"/>
        </w:rPr>
        <w:t>Warmth</w:t>
      </w:r>
      <w:r>
        <w:rPr>
          <w:rFonts w:ascii="Times New Roman" w:hAnsi="Times New Roman" w:cs="Times New Roman"/>
          <w:color w:val="000000"/>
        </w:rPr>
        <w:t xml:space="preserve"> refers to expressions of love, affection, appreciation, care, and</w:t>
      </w:r>
      <w:r w:rsidR="00C856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enjoyment. Parents demonstrate warmth to their children when they are emotionally available,</w:t>
      </w:r>
    </w:p>
    <w:p w14:paraId="2238D6E5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positively involved in the child’s activities, supportive and genuinely caring. Warmth is</w:t>
      </w:r>
    </w:p>
    <w:p w14:paraId="7998CB81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especially important when a child is in need of comfort. For example, when a child falls off her</w:t>
      </w:r>
    </w:p>
    <w:p w14:paraId="75C41C88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bicycle and scrapes her knee, a parent shows warmth by responding to the situation and</w:t>
      </w:r>
    </w:p>
    <w:p w14:paraId="7F87733B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providing affection, such as a comforting hug. The opposite construct of warmth is </w:t>
      </w:r>
      <w:r w:rsidRPr="002742A8">
        <w:rPr>
          <w:rFonts w:ascii="Times New Roman" w:hAnsi="Times New Roman" w:cs="Times New Roman"/>
          <w:i/>
          <w:iCs/>
          <w:color w:val="000000"/>
        </w:rPr>
        <w:t>rejection</w:t>
      </w:r>
      <w:r>
        <w:rPr>
          <w:rFonts w:ascii="Times New Roman" w:hAnsi="Times New Roman" w:cs="Times New Roman"/>
          <w:color w:val="000000"/>
        </w:rPr>
        <w:t>.</w:t>
      </w:r>
    </w:p>
    <w:p w14:paraId="0A5C98F2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Rejecting parents interact with their children in negative, hostile, disapproving, critical, overreactive,</w:t>
      </w:r>
      <w:r w:rsidR="00C856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irritable, and explosive ways. They may also respond to their children by acting cold</w:t>
      </w:r>
      <w:r w:rsidR="00C856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and unfriendly. Rather than comforting the child who fell off her bicycle, the rejecting parent</w:t>
      </w:r>
      <w:r w:rsidR="00C856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may instead criticize and blame the child for what happened.</w:t>
      </w:r>
    </w:p>
    <w:p w14:paraId="1D642ECB" w14:textId="77777777" w:rsidR="002742A8" w:rsidRDefault="002742A8" w:rsidP="00F03023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Parents who are high in </w:t>
      </w:r>
      <w:r w:rsidRPr="002742A8">
        <w:rPr>
          <w:rFonts w:ascii="Times New Roman" w:hAnsi="Times New Roman" w:cs="Times New Roman"/>
          <w:i/>
          <w:iCs/>
          <w:color w:val="000000"/>
        </w:rPr>
        <w:t>autonomy support</w:t>
      </w:r>
      <w:r>
        <w:rPr>
          <w:rFonts w:ascii="Times New Roman" w:hAnsi="Times New Roman" w:cs="Times New Roman"/>
          <w:color w:val="000000"/>
        </w:rPr>
        <w:t xml:space="preserve"> allow their children more choice in decision</w:t>
      </w:r>
      <w:r w:rsidR="00C8564E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making.</w:t>
      </w:r>
      <w:r w:rsidR="00C856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Such parents encourage self-expression in their children and value their opinions and</w:t>
      </w:r>
    </w:p>
    <w:p w14:paraId="2763E209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preferences. When a child is working on his homework, the autonomy supportive parent is less</w:t>
      </w:r>
    </w:p>
    <w:p w14:paraId="3DE34744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directive and encourages the child to find the solution on his own. In contrast, </w:t>
      </w:r>
      <w:r w:rsidRPr="002742A8">
        <w:rPr>
          <w:rFonts w:ascii="Times New Roman" w:hAnsi="Times New Roman" w:cs="Times New Roman"/>
          <w:i/>
          <w:iCs/>
          <w:color w:val="000000"/>
        </w:rPr>
        <w:t>coercion</w:t>
      </w:r>
      <w:r>
        <w:rPr>
          <w:rFonts w:ascii="Times New Roman" w:hAnsi="Times New Roman" w:cs="Times New Roman"/>
          <w:color w:val="000000"/>
        </w:rPr>
        <w:t xml:space="preserve"> (also</w:t>
      </w:r>
    </w:p>
    <w:p w14:paraId="5331C6EE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referred to as psychological control) is exemplified by strict control over the child. Coercive</w:t>
      </w:r>
    </w:p>
    <w:p w14:paraId="37A98063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parents are autocratic, inflexible, intrusive, restrictive, and power asserting. They demand</w:t>
      </w:r>
    </w:p>
    <w:p w14:paraId="7CAF2D54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obedience of their children and discourage freedom of choice and self-expression. Coercive</w:t>
      </w:r>
    </w:p>
    <w:p w14:paraId="676AE7C6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parents may also use punitive disciplinary techniques in order to assert their authority and</w:t>
      </w:r>
    </w:p>
    <w:p w14:paraId="0B4A854D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maintain obedience in their children.</w:t>
      </w:r>
    </w:p>
    <w:p w14:paraId="44E8A3CE" w14:textId="77777777" w:rsidR="002742A8" w:rsidRDefault="002742A8" w:rsidP="00F03023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last two constructs in the six-dimension model of parenting are </w:t>
      </w:r>
      <w:r w:rsidRPr="002742A8">
        <w:rPr>
          <w:rFonts w:ascii="Times New Roman" w:hAnsi="Times New Roman" w:cs="Times New Roman"/>
          <w:i/>
          <w:iCs/>
          <w:color w:val="000000"/>
        </w:rPr>
        <w:t>structure</w:t>
      </w:r>
      <w:r>
        <w:rPr>
          <w:rFonts w:ascii="Times New Roman" w:hAnsi="Times New Roman" w:cs="Times New Roman"/>
          <w:color w:val="000000"/>
        </w:rPr>
        <w:t xml:space="preserve"> and</w:t>
      </w:r>
    </w:p>
    <w:p w14:paraId="2BE0DE98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2742A8">
        <w:rPr>
          <w:rFonts w:ascii="Times New Roman" w:hAnsi="Times New Roman" w:cs="Times New Roman"/>
          <w:i/>
          <w:iCs/>
          <w:color w:val="000000"/>
        </w:rPr>
        <w:lastRenderedPageBreak/>
        <w:t>chaos</w:t>
      </w:r>
      <w:r>
        <w:rPr>
          <w:rFonts w:ascii="Times New Roman" w:hAnsi="Times New Roman" w:cs="Times New Roman"/>
          <w:color w:val="000000"/>
        </w:rPr>
        <w:t xml:space="preserve">. </w:t>
      </w:r>
      <w:r w:rsidRPr="002742A8">
        <w:rPr>
          <w:rFonts w:ascii="Times New Roman" w:hAnsi="Times New Roman" w:cs="Times New Roman"/>
          <w:i/>
          <w:iCs/>
          <w:color w:val="000000"/>
        </w:rPr>
        <w:t>Structure</w:t>
      </w:r>
      <w:r>
        <w:rPr>
          <w:rFonts w:ascii="Times New Roman" w:hAnsi="Times New Roman" w:cs="Times New Roman"/>
          <w:color w:val="000000"/>
        </w:rPr>
        <w:t xml:space="preserve"> is defined by the level of consistency, predictability, and organization in the</w:t>
      </w:r>
    </w:p>
    <w:p w14:paraId="6CC82F01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child’s environment. It also refers to the clarity of the parents’ expectations for </w:t>
      </w:r>
      <w:r w:rsidR="00132AB3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child</w:t>
      </w:r>
      <w:r w:rsidR="00132AB3">
        <w:rPr>
          <w:rFonts w:ascii="Times New Roman" w:hAnsi="Times New Roman" w:cs="Times New Roman"/>
          <w:color w:val="000000"/>
        </w:rPr>
        <w:t>’s</w:t>
      </w:r>
    </w:p>
    <w:p w14:paraId="56C025A2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behavior. Parents high in structure provide clear and consistent rules for how their children</w:t>
      </w:r>
    </w:p>
    <w:p w14:paraId="2470A3D3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behave. For example, before a child is allowed to go outside and play she may be</w:t>
      </w:r>
    </w:p>
    <w:p w14:paraId="1049A5AE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required to complete her homework. A parent high in structure will adhere firmly to this rule and</w:t>
      </w:r>
    </w:p>
    <w:p w14:paraId="7465B762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allow the child to play outside until she has accomplished this task. In this way, the parent is</w:t>
      </w:r>
    </w:p>
    <w:p w14:paraId="7D392D20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providing clear expectations for the child’s behavior and demonstrating consistency. The</w:t>
      </w:r>
    </w:p>
    <w:p w14:paraId="15850EA7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opposite construct of </w:t>
      </w:r>
      <w:r w:rsidRPr="002E01FC">
        <w:rPr>
          <w:rFonts w:ascii="Times New Roman" w:hAnsi="Times New Roman" w:cs="Times New Roman"/>
          <w:color w:val="000000"/>
        </w:rPr>
        <w:t xml:space="preserve">structure </w:t>
      </w:r>
      <w:r>
        <w:rPr>
          <w:rFonts w:ascii="Times New Roman" w:hAnsi="Times New Roman" w:cs="Times New Roman"/>
          <w:color w:val="000000"/>
        </w:rPr>
        <w:t xml:space="preserve">is </w:t>
      </w:r>
      <w:r w:rsidRPr="002742A8">
        <w:rPr>
          <w:rFonts w:ascii="Times New Roman" w:hAnsi="Times New Roman" w:cs="Times New Roman"/>
          <w:i/>
          <w:iCs/>
          <w:color w:val="000000"/>
        </w:rPr>
        <w:t>chaos</w:t>
      </w:r>
      <w:r>
        <w:rPr>
          <w:rFonts w:ascii="Times New Roman" w:hAnsi="Times New Roman" w:cs="Times New Roman"/>
          <w:color w:val="000000"/>
        </w:rPr>
        <w:t>. Chaotic parenting is characterized by inconsistent</w:t>
      </w:r>
    </w:p>
    <w:p w14:paraId="2C8FD10B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discipline, unpredictability, and permissiveness. A parent high in chaos may insist that the child</w:t>
      </w:r>
    </w:p>
    <w:p w14:paraId="24536B90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finish her homework before playing outside on one day and not enforce this rule on another</w:t>
      </w:r>
    </w:p>
    <w:p w14:paraId="2F52419D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day. Because clear and consistent rules for behavior are not provided, children are unsure about</w:t>
      </w:r>
    </w:p>
    <w:p w14:paraId="01ABF6C3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behaviors that are expected of them.</w:t>
      </w:r>
    </w:p>
    <w:p w14:paraId="6AA63ED0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Further Readings</w:t>
      </w:r>
    </w:p>
    <w:p w14:paraId="06C4A5B5" w14:textId="77777777" w:rsidR="007B29A8" w:rsidRPr="007B29A8" w:rsidRDefault="007B29A8" w:rsidP="007B29A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color w:val="1A1A1A"/>
        </w:rPr>
      </w:pPr>
      <w:r w:rsidRPr="007B29A8">
        <w:rPr>
          <w:rFonts w:ascii="Times New Roman" w:hAnsi="Times New Roman" w:cs="Times New Roman"/>
          <w:color w:val="1A1A1A"/>
        </w:rPr>
        <w:t xml:space="preserve">Pinquart, M. (2017). Associations of parenting dimensions and styles with externalizing problems of children and adolescents: An updated meta-analysis. </w:t>
      </w:r>
      <w:r w:rsidRPr="007B29A8">
        <w:rPr>
          <w:rFonts w:ascii="Times New Roman" w:hAnsi="Times New Roman" w:cs="Times New Roman"/>
          <w:i/>
          <w:iCs/>
          <w:color w:val="1A1A1A"/>
        </w:rPr>
        <w:t>Developmental Psychology</w:t>
      </w:r>
      <w:r w:rsidRPr="007B29A8">
        <w:rPr>
          <w:rFonts w:ascii="Times New Roman" w:hAnsi="Times New Roman" w:cs="Times New Roman"/>
          <w:color w:val="1A1A1A"/>
        </w:rPr>
        <w:t xml:space="preserve">, </w:t>
      </w:r>
      <w:r w:rsidRPr="007B29A8">
        <w:rPr>
          <w:rFonts w:ascii="Times New Roman" w:hAnsi="Times New Roman" w:cs="Times New Roman"/>
          <w:i/>
          <w:iCs/>
          <w:color w:val="1A1A1A"/>
        </w:rPr>
        <w:t>53</w:t>
      </w:r>
      <w:r w:rsidRPr="007B29A8">
        <w:rPr>
          <w:rFonts w:ascii="Times New Roman" w:hAnsi="Times New Roman" w:cs="Times New Roman"/>
          <w:color w:val="1A1A1A"/>
        </w:rPr>
        <w:t>(5), 873–932. https://doi.org/10.1037/dev0000295</w:t>
      </w:r>
    </w:p>
    <w:p w14:paraId="4115B2B2" w14:textId="77777777" w:rsidR="002742A8" w:rsidRDefault="002742A8" w:rsidP="00F0302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Skinner, E., Johnson, S., &amp; Snyder, T. (2005). Six dimensions of parenting: A motivational</w:t>
      </w:r>
    </w:p>
    <w:p w14:paraId="78753B5D" w14:textId="77777777" w:rsidR="002742A8" w:rsidRDefault="002742A8" w:rsidP="007B29A8">
      <w:pPr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 xml:space="preserve">model. </w:t>
      </w:r>
      <w:r w:rsidRPr="00C8564E">
        <w:rPr>
          <w:rFonts w:ascii="Times New Roman" w:hAnsi="Times New Roman" w:cs="Times New Roman"/>
          <w:i/>
          <w:iCs/>
          <w:color w:val="141414"/>
        </w:rPr>
        <w:t>Parenting: Science and Practice, 5</w:t>
      </w:r>
      <w:r>
        <w:rPr>
          <w:rFonts w:ascii="Times New Roman" w:hAnsi="Times New Roman" w:cs="Times New Roman"/>
          <w:color w:val="141414"/>
        </w:rPr>
        <w:t>(2), 175-235.</w:t>
      </w:r>
      <w:r w:rsidR="007B29A8">
        <w:rPr>
          <w:rFonts w:ascii="Times New Roman" w:hAnsi="Times New Roman" w:cs="Times New Roman"/>
          <w:color w:val="141414"/>
        </w:rPr>
        <w:t xml:space="preserve"> </w:t>
      </w:r>
      <w:r w:rsidR="007B29A8" w:rsidRPr="007B29A8">
        <w:rPr>
          <w:rFonts w:ascii="Times New Roman" w:hAnsi="Times New Roman" w:cs="Times New Roman"/>
          <w:color w:val="141414"/>
        </w:rPr>
        <w:t>https://doi.org/10.1207/s15327922par0502_3</w:t>
      </w:r>
    </w:p>
    <w:p w14:paraId="447363C8" w14:textId="77777777" w:rsidR="002742A8" w:rsidRPr="00937C2C" w:rsidRDefault="000402A7" w:rsidP="00937C2C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color w:val="141414"/>
        </w:rPr>
      </w:pPr>
      <w:r w:rsidRPr="000402A7">
        <w:rPr>
          <w:rFonts w:ascii="Times New Roman" w:hAnsi="Times New Roman" w:cs="Times New Roman"/>
          <w:color w:val="141414"/>
        </w:rPr>
        <w:t xml:space="preserve">Smetana, J. G. (2017). Current research on parenting styles, dimensions, and beliefs. </w:t>
      </w:r>
      <w:r w:rsidRPr="000402A7">
        <w:rPr>
          <w:rFonts w:ascii="Times New Roman" w:hAnsi="Times New Roman" w:cs="Times New Roman"/>
          <w:i/>
          <w:iCs/>
          <w:color w:val="141414"/>
        </w:rPr>
        <w:t>Current Opinion in Psychology</w:t>
      </w:r>
      <w:r w:rsidRPr="000402A7">
        <w:rPr>
          <w:rFonts w:ascii="Times New Roman" w:hAnsi="Times New Roman" w:cs="Times New Roman"/>
          <w:color w:val="141414"/>
        </w:rPr>
        <w:t>,</w:t>
      </w:r>
      <w:r w:rsidR="00937C2C">
        <w:rPr>
          <w:rFonts w:ascii="Times New Roman" w:hAnsi="Times New Roman" w:cs="Times New Roman"/>
          <w:color w:val="141414"/>
        </w:rPr>
        <w:t xml:space="preserve"> </w:t>
      </w:r>
      <w:r w:rsidRPr="00937C2C">
        <w:rPr>
          <w:rFonts w:ascii="Times New Roman" w:hAnsi="Times New Roman" w:cs="Times New Roman"/>
          <w:i/>
          <w:iCs/>
          <w:color w:val="141414"/>
        </w:rPr>
        <w:t>15,</w:t>
      </w:r>
      <w:r w:rsidRPr="000402A7">
        <w:rPr>
          <w:rFonts w:ascii="Times New Roman" w:hAnsi="Times New Roman" w:cs="Times New Roman"/>
          <w:color w:val="141414"/>
        </w:rPr>
        <w:t xml:space="preserve"> 19-25.</w:t>
      </w:r>
      <w:r>
        <w:rPr>
          <w:rFonts w:ascii="Times New Roman" w:hAnsi="Times New Roman" w:cs="Times New Roman"/>
          <w:color w:val="141414"/>
        </w:rPr>
        <w:t xml:space="preserve"> </w:t>
      </w:r>
      <w:r w:rsidRPr="000402A7">
        <w:rPr>
          <w:rFonts w:ascii="Times New Roman" w:hAnsi="Times New Roman" w:cs="Times New Roman"/>
          <w:color w:val="141414"/>
        </w:rPr>
        <w:t>https://doi.org/10.1016/j.copsyc.2017.02.012</w:t>
      </w:r>
    </w:p>
    <w:sectPr w:rsidR="002742A8" w:rsidRPr="00937C2C" w:rsidSect="00B9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8"/>
    <w:rsid w:val="000402A7"/>
    <w:rsid w:val="00121E19"/>
    <w:rsid w:val="00132AB3"/>
    <w:rsid w:val="002742A8"/>
    <w:rsid w:val="002B3DA7"/>
    <w:rsid w:val="002E01FC"/>
    <w:rsid w:val="00370C89"/>
    <w:rsid w:val="003B67EB"/>
    <w:rsid w:val="005A1F94"/>
    <w:rsid w:val="0066635A"/>
    <w:rsid w:val="006736F9"/>
    <w:rsid w:val="007B29A8"/>
    <w:rsid w:val="00937C2C"/>
    <w:rsid w:val="00B92EA3"/>
    <w:rsid w:val="00C8564E"/>
    <w:rsid w:val="00F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4365"/>
  <w15:chartTrackingRefBased/>
  <w15:docId w15:val="{F9D3C934-5CCB-2942-8A63-7A27B26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2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C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golden</cp:lastModifiedBy>
  <cp:revision>14</cp:revision>
  <dcterms:created xsi:type="dcterms:W3CDTF">2020-04-11T21:55:00Z</dcterms:created>
  <dcterms:modified xsi:type="dcterms:W3CDTF">2020-04-29T18:49:00Z</dcterms:modified>
</cp:coreProperties>
</file>