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682F3" w14:textId="77777777" w:rsidR="00CF740C" w:rsidRDefault="00CF740C" w:rsidP="00CF740C">
      <w:pPr>
        <w:spacing w:line="480" w:lineRule="auto"/>
        <w:jc w:val="center"/>
        <w:rPr>
          <w:b/>
        </w:rPr>
      </w:pPr>
      <w:r>
        <w:rPr>
          <w:b/>
        </w:rPr>
        <w:t>Love (Components)</w:t>
      </w:r>
    </w:p>
    <w:p w14:paraId="78A522D7" w14:textId="5B138F92" w:rsidR="004A0E3E" w:rsidRPr="00506892" w:rsidRDefault="004A0E3E" w:rsidP="004A0E3E">
      <w:pPr>
        <w:spacing w:line="480" w:lineRule="auto"/>
        <w:jc w:val="center"/>
        <w:rPr>
          <w:b/>
        </w:rPr>
      </w:pPr>
      <w:r w:rsidRPr="00506892">
        <w:rPr>
          <w:b/>
        </w:rPr>
        <w:t>Zahra Sattaur, Lisa Lashley, Charles Golden</w:t>
      </w:r>
    </w:p>
    <w:p w14:paraId="60175CB1" w14:textId="77777777" w:rsidR="004A0E3E" w:rsidRDefault="004A0E3E" w:rsidP="004A0E3E">
      <w:pPr>
        <w:spacing w:line="480" w:lineRule="auto"/>
        <w:jc w:val="center"/>
        <w:rPr>
          <w:b/>
        </w:rPr>
      </w:pPr>
      <w:r>
        <w:rPr>
          <w:b/>
        </w:rPr>
        <w:t>Nova Southeastern University, College of Psychology</w:t>
      </w:r>
    </w:p>
    <w:p w14:paraId="07A31596" w14:textId="2B1151D7" w:rsidR="000A40C5" w:rsidRDefault="000A40C5">
      <w:pPr>
        <w:rPr>
          <w:b/>
        </w:rPr>
      </w:pPr>
    </w:p>
    <w:p w14:paraId="527D76C7" w14:textId="070A95B6" w:rsidR="000A40C5" w:rsidRDefault="00FD63CD" w:rsidP="0086617F">
      <w:pPr>
        <w:spacing w:line="480" w:lineRule="auto"/>
        <w:ind w:firstLine="720"/>
      </w:pPr>
      <w:r>
        <w:t>Several</w:t>
      </w:r>
      <w:r w:rsidR="000A40C5">
        <w:t xml:space="preserve"> theories </w:t>
      </w:r>
      <w:r w:rsidR="00817FEC">
        <w:t>have emerged over the years to explain love</w:t>
      </w:r>
      <w:r w:rsidR="000A40C5">
        <w:t xml:space="preserve">. </w:t>
      </w:r>
      <w:r w:rsidR="00504C14">
        <w:t xml:space="preserve">These theories have emerged in order to understand the nature of </w:t>
      </w:r>
      <w:r w:rsidR="00506892">
        <w:t>one’s experience of love in daily life</w:t>
      </w:r>
      <w:r w:rsidR="00504C14">
        <w:t xml:space="preserve">. </w:t>
      </w:r>
      <w:r w:rsidR="009C662F">
        <w:t xml:space="preserve">The two dominating theories on love are those </w:t>
      </w:r>
      <w:r w:rsidR="0024629D">
        <w:t>proposed by</w:t>
      </w:r>
      <w:r w:rsidR="009C662F">
        <w:t xml:space="preserve"> </w:t>
      </w:r>
      <w:r w:rsidR="0086617F">
        <w:t xml:space="preserve">John Alan Lee and Robert Sternberg. Lee’s model </w:t>
      </w:r>
      <w:r w:rsidR="009F100D">
        <w:t xml:space="preserve">suggested </w:t>
      </w:r>
      <w:r w:rsidR="000E2F22">
        <w:t xml:space="preserve">a model </w:t>
      </w:r>
      <w:r w:rsidR="003E2D90">
        <w:t>which</w:t>
      </w:r>
      <w:r w:rsidR="000E2F22">
        <w:t xml:space="preserve"> </w:t>
      </w:r>
      <w:r w:rsidR="003E2D90">
        <w:t xml:space="preserve">includes </w:t>
      </w:r>
      <w:r w:rsidR="000E2F22">
        <w:t>six styles</w:t>
      </w:r>
      <w:r w:rsidR="003E2D90">
        <w:t xml:space="preserve"> of love</w:t>
      </w:r>
      <w:r w:rsidR="000E2F22">
        <w:t xml:space="preserve">, three which are primary, and three </w:t>
      </w:r>
      <w:r w:rsidR="00772EBB">
        <w:t xml:space="preserve">that are considered </w:t>
      </w:r>
      <w:r w:rsidR="000E2F22">
        <w:t>secondary. The primary styles of love are Eros or passionate love, Ludus or game-playing love, and Storge which is friendship-based love. The secondary styles of love are Pragma or practical love, Mania which is possessive love, and Agape which is altruistic love.</w:t>
      </w:r>
      <w:r w:rsidR="00F0772D">
        <w:t xml:space="preserve"> Lee sought to describe the styles of loving in a relationship as opposed to describing types of </w:t>
      </w:r>
      <w:r w:rsidR="004E206F">
        <w:t>people</w:t>
      </w:r>
      <w:r w:rsidR="00F0772D">
        <w:t xml:space="preserve"> in </w:t>
      </w:r>
      <w:r w:rsidR="004E206F">
        <w:t xml:space="preserve">the </w:t>
      </w:r>
      <w:r w:rsidR="00F0772D">
        <w:t xml:space="preserve">relationship. </w:t>
      </w:r>
    </w:p>
    <w:p w14:paraId="0B4EA936" w14:textId="108B7C84" w:rsidR="000B3034" w:rsidRDefault="009C662F" w:rsidP="000E2F22">
      <w:pPr>
        <w:spacing w:line="480" w:lineRule="auto"/>
        <w:ind w:firstLine="720"/>
      </w:pPr>
      <w:r>
        <w:t xml:space="preserve">Sternberg’s </w:t>
      </w:r>
      <w:r w:rsidR="000E2F22">
        <w:t xml:space="preserve">triangular theory of love suggests that love can be </w:t>
      </w:r>
      <w:r w:rsidR="005072F5">
        <w:t>explained</w:t>
      </w:r>
      <w:r w:rsidR="000E2F22">
        <w:t xml:space="preserve"> </w:t>
      </w:r>
      <w:r w:rsidR="003E2D90">
        <w:t>via</w:t>
      </w:r>
      <w:r w:rsidR="000E2F22">
        <w:t xml:space="preserve"> three components</w:t>
      </w:r>
      <w:r w:rsidR="003E2D90">
        <w:t xml:space="preserve"> </w:t>
      </w:r>
      <w:r w:rsidR="000E2F22">
        <w:t>form</w:t>
      </w:r>
      <w:r w:rsidR="003E2D90">
        <w:t xml:space="preserve">ing </w:t>
      </w:r>
      <w:r w:rsidR="00A27843">
        <w:t xml:space="preserve">the </w:t>
      </w:r>
      <w:r w:rsidR="003E2D90">
        <w:t xml:space="preserve">ends </w:t>
      </w:r>
      <w:r w:rsidR="000E2F22">
        <w:t xml:space="preserve">of a triangle. At the top of the triangle is intimacy, </w:t>
      </w:r>
      <w:r w:rsidR="00506892">
        <w:t xml:space="preserve">while </w:t>
      </w:r>
      <w:r w:rsidR="000E2F22">
        <w:t>passion makes up the bottom left corner of the triangle, and decision</w:t>
      </w:r>
      <w:r w:rsidR="00BB1788">
        <w:t xml:space="preserve"> and </w:t>
      </w:r>
      <w:r w:rsidR="000E2F22">
        <w:t>commitment make up the bottom right corner of the triangle.</w:t>
      </w:r>
      <w:r w:rsidR="000B3034">
        <w:t xml:space="preserve"> The position of these elements within the triangle </w:t>
      </w:r>
      <w:r w:rsidR="005072F5">
        <w:t>has no significant relevance, but it useful to explain the overall model</w:t>
      </w:r>
      <w:r w:rsidR="000B3034">
        <w:t>.</w:t>
      </w:r>
      <w:r w:rsidR="000E2F22">
        <w:t xml:space="preserve"> This newer model</w:t>
      </w:r>
      <w:r>
        <w:t xml:space="preserve"> of love has been </w:t>
      </w:r>
      <w:r w:rsidR="005072F5">
        <w:t>proven</w:t>
      </w:r>
      <w:r>
        <w:t xml:space="preserve"> </w:t>
      </w:r>
      <w:r w:rsidR="00F25154">
        <w:t xml:space="preserve">in research </w:t>
      </w:r>
      <w:r>
        <w:t xml:space="preserve">to be more reliable and </w:t>
      </w:r>
      <w:r w:rsidR="00F25154">
        <w:t xml:space="preserve">is more </w:t>
      </w:r>
      <w:r w:rsidR="000B3034">
        <w:t xml:space="preserve">generally </w:t>
      </w:r>
      <w:r w:rsidR="00F25154">
        <w:t>accepted</w:t>
      </w:r>
      <w:r w:rsidR="00504C14">
        <w:t>,</w:t>
      </w:r>
      <w:r w:rsidR="005072F5">
        <w:t xml:space="preserve"> as it includes factors that are included in </w:t>
      </w:r>
      <w:r w:rsidR="004A5248">
        <w:t>other models</w:t>
      </w:r>
      <w:r w:rsidR="00F25154">
        <w:t>.</w:t>
      </w:r>
      <w:r w:rsidR="000A40C5">
        <w:t xml:space="preserve"> </w:t>
      </w:r>
      <w:r w:rsidR="00572A9D">
        <w:t xml:space="preserve">Within this theory, </w:t>
      </w:r>
      <w:r w:rsidR="00A670A3">
        <w:t xml:space="preserve">the </w:t>
      </w:r>
      <w:r w:rsidR="00572A9D">
        <w:t xml:space="preserve">intimacy </w:t>
      </w:r>
      <w:r w:rsidR="00A670A3">
        <w:t xml:space="preserve">component </w:t>
      </w:r>
      <w:r w:rsidR="00572A9D">
        <w:t>refers to feeling close</w:t>
      </w:r>
      <w:r w:rsidR="003E2D90">
        <w:t xml:space="preserve"> and </w:t>
      </w:r>
      <w:r w:rsidR="00572A9D">
        <w:t>connected</w:t>
      </w:r>
      <w:r w:rsidR="003E2D90">
        <w:t xml:space="preserve"> </w:t>
      </w:r>
      <w:r w:rsidR="00572A9D">
        <w:t>in a relationship.</w:t>
      </w:r>
      <w:r w:rsidR="000B3034">
        <w:t xml:space="preserve"> These feelings make up warmth in a relationship.</w:t>
      </w:r>
      <w:r w:rsidR="00572A9D">
        <w:t xml:space="preserve"> </w:t>
      </w:r>
      <w:r w:rsidR="003E2D90">
        <w:t xml:space="preserve">In a relationship, passion refers to motivations and other sources of arousal </w:t>
      </w:r>
      <w:r w:rsidR="00572A9D">
        <w:t xml:space="preserve">which </w:t>
      </w:r>
      <w:r w:rsidR="003E2D90">
        <w:t>turn into</w:t>
      </w:r>
      <w:r w:rsidR="00572A9D">
        <w:t xml:space="preserve"> attraction,</w:t>
      </w:r>
      <w:r w:rsidR="00E02370">
        <w:t xml:space="preserve"> romance,</w:t>
      </w:r>
      <w:r w:rsidR="00572A9D">
        <w:t xml:space="preserve"> </w:t>
      </w:r>
      <w:r w:rsidR="00481575">
        <w:t xml:space="preserve">and </w:t>
      </w:r>
      <w:r w:rsidR="00572A9D">
        <w:t>sexual int</w:t>
      </w:r>
      <w:r w:rsidR="00E02370">
        <w:t>imacy</w:t>
      </w:r>
      <w:r w:rsidR="00481575">
        <w:t xml:space="preserve">. </w:t>
      </w:r>
      <w:r w:rsidR="00BB1788">
        <w:t>Decision and commitment</w:t>
      </w:r>
      <w:r w:rsidR="00481575">
        <w:t xml:space="preserve"> </w:t>
      </w:r>
      <w:r w:rsidR="005B735F">
        <w:t>includes</w:t>
      </w:r>
      <w:r w:rsidR="00BB1788">
        <w:t xml:space="preserve"> components that are short-term and long-term</w:t>
      </w:r>
      <w:r w:rsidR="00481575">
        <w:t xml:space="preserve">, where decision is the choice for one to love another in the short-term and </w:t>
      </w:r>
      <w:r w:rsidR="00481575">
        <w:lastRenderedPageBreak/>
        <w:t>commitment is the long-term maintenance of that love.</w:t>
      </w:r>
      <w:r w:rsidR="000B3034">
        <w:t xml:space="preserve"> </w:t>
      </w:r>
      <w:r w:rsidR="005B735F">
        <w:t xml:space="preserve">Included in this </w:t>
      </w:r>
      <w:r w:rsidR="000B3034">
        <w:t xml:space="preserve">are cognitive </w:t>
      </w:r>
      <w:r w:rsidR="00A27843">
        <w:t xml:space="preserve">elements </w:t>
      </w:r>
      <w:r w:rsidR="000B3034">
        <w:t xml:space="preserve">that are part of decision making regarding the choice to commit to a relationship. </w:t>
      </w:r>
      <w:r w:rsidR="005F3AD2">
        <w:t xml:space="preserve">While love can be separated into components, Sternberg </w:t>
      </w:r>
      <w:r w:rsidR="005A12CF">
        <w:t xml:space="preserve">suggests that it is important to not forget about love as a whole when </w:t>
      </w:r>
      <w:r w:rsidR="00DB2F6D">
        <w:t xml:space="preserve">delving deeper into </w:t>
      </w:r>
      <w:r w:rsidR="005A12CF">
        <w:t>interpret</w:t>
      </w:r>
      <w:r w:rsidR="00DB2F6D">
        <w:t>ation of</w:t>
      </w:r>
      <w:r w:rsidR="005A12CF">
        <w:t xml:space="preserve"> </w:t>
      </w:r>
      <w:r w:rsidR="00DB2F6D">
        <w:t xml:space="preserve">each of the </w:t>
      </w:r>
      <w:r w:rsidR="005A12CF">
        <w:t>components.</w:t>
      </w:r>
    </w:p>
    <w:p w14:paraId="3231E24B" w14:textId="77777777" w:rsidR="002A0731" w:rsidRDefault="00ED1F6F" w:rsidP="000E2F22">
      <w:pPr>
        <w:spacing w:line="480" w:lineRule="auto"/>
        <w:ind w:firstLine="720"/>
      </w:pPr>
      <w:r>
        <w:t xml:space="preserve">The geometry of the “love triangle” is dependent on the amount of love and the balance of love within a relationship. Hence, more love will result in a larger area </w:t>
      </w:r>
      <w:r w:rsidR="00A27843">
        <w:t>within the</w:t>
      </w:r>
      <w:r>
        <w:t xml:space="preserve"> triangle. </w:t>
      </w:r>
      <w:r w:rsidR="00223678">
        <w:t xml:space="preserve"> </w:t>
      </w:r>
      <w:r>
        <w:t xml:space="preserve">Therefore, the three components influence one another </w:t>
      </w:r>
      <w:r w:rsidR="00A27843">
        <w:t>based on</w:t>
      </w:r>
      <w:r w:rsidR="00BB1788">
        <w:t xml:space="preserve"> the presence of each one </w:t>
      </w:r>
      <w:r>
        <w:t xml:space="preserve">in a relationship. </w:t>
      </w:r>
      <w:r w:rsidR="00223678">
        <w:t>For example,</w:t>
      </w:r>
      <w:r w:rsidR="002033F5">
        <w:t xml:space="preserve"> more intimacy may result in more passion or commitment and </w:t>
      </w:r>
      <w:r w:rsidR="00E02370">
        <w:t>vice versa</w:t>
      </w:r>
      <w:r w:rsidR="002033F5">
        <w:t>. All three components are vital to</w:t>
      </w:r>
      <w:r w:rsidR="004E206F">
        <w:t xml:space="preserve"> a</w:t>
      </w:r>
      <w:r w:rsidR="002033F5">
        <w:t xml:space="preserve"> relationship</w:t>
      </w:r>
      <w:r w:rsidR="00DB2F6D">
        <w:t xml:space="preserve"> and </w:t>
      </w:r>
      <w:r w:rsidR="005A5A9F">
        <w:t xml:space="preserve">give rise to various combinations of love. </w:t>
      </w:r>
    </w:p>
    <w:p w14:paraId="748FECF5" w14:textId="0FF708C7" w:rsidR="00ED1F6F" w:rsidRDefault="002A0731" w:rsidP="002A0731">
      <w:pPr>
        <w:spacing w:line="480" w:lineRule="auto"/>
        <w:ind w:firstLine="720"/>
      </w:pPr>
      <w:r>
        <w:t>T</w:t>
      </w:r>
      <w:r w:rsidR="00021DEC">
        <w:t xml:space="preserve">there are 8 possible types of love that arise from different combinations of the three components. These </w:t>
      </w:r>
      <w:r w:rsidR="00DB2F6D">
        <w:t>include</w:t>
      </w:r>
      <w:r w:rsidR="00021DEC">
        <w:t xml:space="preserve"> nonlove, liking, infatuated love, empty love, romantic love, companionate love, fatuous love, and consummate love.</w:t>
      </w:r>
      <w:r w:rsidR="00DE4BB0">
        <w:t xml:space="preserve"> Nonlove </w:t>
      </w:r>
      <w:r w:rsidR="000355DA">
        <w:t>does not include any of the three components of love</w:t>
      </w:r>
      <w:r w:rsidR="00DE4BB0">
        <w:t>.</w:t>
      </w:r>
      <w:r w:rsidR="000355DA">
        <w:t xml:space="preserve"> It is characterized by normal interactions </w:t>
      </w:r>
      <w:r w:rsidR="00DB3DBD">
        <w:t>that do not involve love.</w:t>
      </w:r>
      <w:r w:rsidR="00DE4BB0">
        <w:t xml:space="preserve"> Liking is </w:t>
      </w:r>
      <w:r w:rsidR="00DB3DBD">
        <w:t>when there is only</w:t>
      </w:r>
      <w:r w:rsidR="00DE4BB0">
        <w:t xml:space="preserve"> intimacy without </w:t>
      </w:r>
      <w:r w:rsidR="00DB3DBD">
        <w:t xml:space="preserve">the </w:t>
      </w:r>
      <w:r w:rsidR="00DE4BB0">
        <w:t>passion and commitment</w:t>
      </w:r>
      <w:r w:rsidR="00DB3DBD">
        <w:t xml:space="preserve"> components</w:t>
      </w:r>
      <w:r w:rsidR="00DE4BB0">
        <w:t>. Infatuated love refer</w:t>
      </w:r>
      <w:r w:rsidR="000A3355">
        <w:t>s</w:t>
      </w:r>
      <w:r w:rsidR="00DE4BB0">
        <w:t xml:space="preserve"> to passionate love without intimacy and commitment. This is also </w:t>
      </w:r>
      <w:r w:rsidR="00506892">
        <w:t>described</w:t>
      </w:r>
      <w:r w:rsidR="00DE4BB0">
        <w:t xml:space="preserve"> as “love at first sight.” </w:t>
      </w:r>
      <w:r w:rsidR="000A3355">
        <w:t xml:space="preserve">Empty love is </w:t>
      </w:r>
      <w:r w:rsidR="00DB3DBD">
        <w:t>when one makes the</w:t>
      </w:r>
      <w:r w:rsidR="000A3355">
        <w:t xml:space="preserve"> decision to love </w:t>
      </w:r>
      <w:r w:rsidR="00DB3DBD">
        <w:t>someone else</w:t>
      </w:r>
      <w:r w:rsidR="000A3355">
        <w:t xml:space="preserve"> and commit to that love without the intimacy and passion</w:t>
      </w:r>
      <w:r w:rsidR="00DB3DBD">
        <w:t xml:space="preserve"> components</w:t>
      </w:r>
      <w:r w:rsidR="000A3355">
        <w:t>.  Romantic love results from intimacy and passion</w:t>
      </w:r>
      <w:r w:rsidR="00DB3DBD">
        <w:t xml:space="preserve"> combined together</w:t>
      </w:r>
      <w:r w:rsidR="000A3355">
        <w:t xml:space="preserve">. Companionate love </w:t>
      </w:r>
      <w:r w:rsidR="00DB3DBD">
        <w:t xml:space="preserve">refers to the </w:t>
      </w:r>
      <w:r w:rsidR="000A3355">
        <w:t>intimacy and the decision/commitment components</w:t>
      </w:r>
      <w:r w:rsidR="00DB3DBD">
        <w:t xml:space="preserve"> combined together</w:t>
      </w:r>
      <w:r w:rsidR="000A3355">
        <w:t xml:space="preserve">. Fatuous love </w:t>
      </w:r>
      <w:r w:rsidR="00DB3DBD">
        <w:t xml:space="preserve">consists of </w:t>
      </w:r>
      <w:r w:rsidR="000A3355">
        <w:t>passion and</w:t>
      </w:r>
      <w:r w:rsidR="00DB3DBD">
        <w:t xml:space="preserve"> the</w:t>
      </w:r>
      <w:r w:rsidR="000A3355">
        <w:t xml:space="preserve"> decision/commitment</w:t>
      </w:r>
      <w:r w:rsidR="00DB3DBD">
        <w:t xml:space="preserve"> component without intimacy</w:t>
      </w:r>
      <w:r w:rsidR="000A3355">
        <w:t>. Commitment here is usually made based on passion, therefore,</w:t>
      </w:r>
      <w:r w:rsidR="00506892">
        <w:t xml:space="preserve"> it</w:t>
      </w:r>
      <w:r w:rsidR="000A3355">
        <w:t xml:space="preserve"> may be short-term. Consummate love </w:t>
      </w:r>
      <w:r w:rsidR="004E206F">
        <w:t>happens when</w:t>
      </w:r>
      <w:r w:rsidR="000A3355">
        <w:t xml:space="preserve"> of all three components of love</w:t>
      </w:r>
      <w:r w:rsidR="004E206F">
        <w:t xml:space="preserve"> are combined</w:t>
      </w:r>
      <w:r w:rsidR="000A3355">
        <w:t>. This type of love is easier to attain than to maintain.</w:t>
      </w:r>
      <w:r w:rsidR="003256E4">
        <w:t xml:space="preserve"> </w:t>
      </w:r>
    </w:p>
    <w:p w14:paraId="0205766A" w14:textId="3D9464FD" w:rsidR="005A12CF" w:rsidRDefault="00ED1F6F" w:rsidP="00ED1F6F">
      <w:pPr>
        <w:spacing w:line="480" w:lineRule="auto"/>
        <w:ind w:firstLine="720"/>
      </w:pPr>
      <w:r>
        <w:lastRenderedPageBreak/>
        <w:t xml:space="preserve">The components of love vary in many ways. </w:t>
      </w:r>
      <w:r w:rsidR="00A670A3">
        <w:t>The experiences of love</w:t>
      </w:r>
      <w:r>
        <w:t xml:space="preserve"> discussed</w:t>
      </w:r>
      <w:r w:rsidR="00A670A3">
        <w:t xml:space="preserve"> are said to change at different stages in a relationship</w:t>
      </w:r>
      <w:r w:rsidR="000A3355">
        <w:t xml:space="preserve"> as they each follow a different course</w:t>
      </w:r>
      <w:r w:rsidR="003256E4">
        <w:t xml:space="preserve"> once a relationship </w:t>
      </w:r>
      <w:r w:rsidR="00506892">
        <w:t>i</w:t>
      </w:r>
      <w:r w:rsidR="003256E4">
        <w:t xml:space="preserve">s </w:t>
      </w:r>
      <w:r w:rsidR="00506892">
        <w:t>initiated</w:t>
      </w:r>
      <w:r w:rsidR="00A670A3">
        <w:t>.</w:t>
      </w:r>
      <w:r>
        <w:t xml:space="preserve"> </w:t>
      </w:r>
      <w:r w:rsidR="005A12CF">
        <w:t>Each of the three components</w:t>
      </w:r>
      <w:r w:rsidR="00506892">
        <w:t xml:space="preserve"> have</w:t>
      </w:r>
      <w:r w:rsidR="005A12CF">
        <w:t xml:space="preserve"> a different level of importance based on whether the relationship is short-term versus long-term. The</w:t>
      </w:r>
      <w:r w:rsidR="00DE4BB0">
        <w:t xml:space="preserve"> components </w:t>
      </w:r>
      <w:r w:rsidR="005A12CF">
        <w:t xml:space="preserve">also </w:t>
      </w:r>
      <w:r w:rsidR="00B817BC">
        <w:t>vary</w:t>
      </w:r>
      <w:r w:rsidR="005A12CF">
        <w:t xml:space="preserve"> in how common they are in different relationships and in the physiological response </w:t>
      </w:r>
      <w:r w:rsidR="00DE4BB0">
        <w:t>that they each produce</w:t>
      </w:r>
      <w:r w:rsidR="005A12CF">
        <w:t>.</w:t>
      </w:r>
      <w:r w:rsidR="00DB2F6D">
        <w:t xml:space="preserve"> </w:t>
      </w:r>
      <w:r>
        <w:t>Overall, t</w:t>
      </w:r>
      <w:r w:rsidR="00DB2F6D">
        <w:t xml:space="preserve">his theory of love </w:t>
      </w:r>
      <w:r>
        <w:t>has been shown to incorporate several different empirical findings regarding love and relationships. It can therefore be used to explain numerous phenomena regarding people’s experiences of love in everyday life</w:t>
      </w:r>
      <w:r w:rsidR="009360F2">
        <w:t xml:space="preserve"> due to its generalizability</w:t>
      </w:r>
      <w:r>
        <w:t xml:space="preserve">. </w:t>
      </w:r>
    </w:p>
    <w:p w14:paraId="013184D7" w14:textId="3AE8EB76" w:rsidR="0086617F" w:rsidRDefault="0086617F" w:rsidP="000A40C5">
      <w:pPr>
        <w:spacing w:line="480" w:lineRule="auto"/>
        <w:rPr>
          <w:rFonts w:cs="Times New Roman"/>
          <w:b/>
          <w:szCs w:val="24"/>
        </w:rPr>
      </w:pPr>
      <w:r w:rsidRPr="00021DEC">
        <w:rPr>
          <w:rFonts w:cs="Times New Roman"/>
          <w:b/>
          <w:szCs w:val="24"/>
        </w:rPr>
        <w:t>Further Reading</w:t>
      </w:r>
    </w:p>
    <w:p w14:paraId="098E74AC" w14:textId="494A63C3" w:rsidR="00021DEC" w:rsidRDefault="00021DEC" w:rsidP="00021DEC">
      <w:pPr>
        <w:spacing w:line="480" w:lineRule="auto"/>
        <w:ind w:left="720" w:hanging="720"/>
        <w:rPr>
          <w:rFonts w:cs="Times New Roman"/>
          <w:szCs w:val="24"/>
        </w:rPr>
      </w:pPr>
      <w:r w:rsidRPr="00021DEC">
        <w:rPr>
          <w:rFonts w:cs="Times New Roman"/>
          <w:szCs w:val="24"/>
        </w:rPr>
        <w:t>Ahmetoglu, G., Swami, V., &amp; Chamorro-Premuzic, T. (2010). The relationship between dimensions of love, personality, and relationship length. Archives of Sexual Behavior, 39(5), 1181-1190. doi:http://dx.doi.org.ezproxylocal.library.nova.edu/10.1007/s10508-009-9515-5</w:t>
      </w:r>
    </w:p>
    <w:p w14:paraId="2C267DE5" w14:textId="6CDF777A" w:rsidR="00021DEC" w:rsidRDefault="00021DEC" w:rsidP="00021DEC">
      <w:pPr>
        <w:spacing w:line="480" w:lineRule="auto"/>
        <w:ind w:left="720" w:hanging="720"/>
        <w:rPr>
          <w:rFonts w:cs="Times New Roman"/>
          <w:szCs w:val="24"/>
          <w:shd w:val="clear" w:color="auto" w:fill="FFFFFF"/>
        </w:rPr>
      </w:pPr>
      <w:r w:rsidRPr="00021DEC">
        <w:rPr>
          <w:rFonts w:cs="Times New Roman"/>
          <w:szCs w:val="24"/>
          <w:shd w:val="clear" w:color="auto" w:fill="FFFFFF"/>
        </w:rPr>
        <w:t>Sternberg, R. J. (2006). A duplex theory of love. In R. J. Sternberg, &amp; K. Weis (Eds.), </w:t>
      </w:r>
      <w:r w:rsidRPr="00021DEC">
        <w:rPr>
          <w:rFonts w:cs="Times New Roman"/>
          <w:i/>
          <w:iCs/>
          <w:szCs w:val="24"/>
          <w:shd w:val="clear" w:color="auto" w:fill="FFFFFF"/>
        </w:rPr>
        <w:t>The new psychology of love; the new psychology of love</w:t>
      </w:r>
      <w:r w:rsidRPr="00021DEC">
        <w:rPr>
          <w:rFonts w:cs="Times New Roman"/>
          <w:szCs w:val="24"/>
          <w:shd w:val="clear" w:color="auto" w:fill="FFFFFF"/>
        </w:rPr>
        <w:t xml:space="preserve"> (pp. 184-199, Chapter viii, 338 Pages) Yale University Press, New Haven, CT. Retrieved from </w:t>
      </w:r>
      <w:hyperlink r:id="rId4" w:history="1">
        <w:r w:rsidRPr="00B17F4F">
          <w:rPr>
            <w:rStyle w:val="Hyperlink"/>
            <w:rFonts w:cs="Times New Roman"/>
            <w:szCs w:val="24"/>
            <w:shd w:val="clear" w:color="auto" w:fill="FFFFFF"/>
          </w:rPr>
          <w:t>http://search.proquest.com.ezproxylocal.library.nova.edu/docview/621431982?accountid=6579</w:t>
        </w:r>
      </w:hyperlink>
    </w:p>
    <w:p w14:paraId="53F7663A" w14:textId="77777777" w:rsidR="00021DEC" w:rsidRPr="00021DEC" w:rsidRDefault="00021DEC" w:rsidP="00021DEC">
      <w:pPr>
        <w:spacing w:line="480" w:lineRule="auto"/>
        <w:ind w:left="720" w:hanging="720"/>
        <w:rPr>
          <w:rFonts w:cs="Times New Roman"/>
          <w:sz w:val="36"/>
          <w:szCs w:val="24"/>
        </w:rPr>
      </w:pPr>
      <w:r w:rsidRPr="00021DEC">
        <w:rPr>
          <w:rFonts w:cs="Times New Roman"/>
          <w:szCs w:val="18"/>
          <w:shd w:val="clear" w:color="auto" w:fill="FFFFFF"/>
        </w:rPr>
        <w:t>Sternberg, R. J. (1986). A triangular theory of love.</w:t>
      </w:r>
      <w:r w:rsidRPr="00021DEC">
        <w:rPr>
          <w:rFonts w:cs="Times New Roman"/>
          <w:i/>
          <w:iCs/>
          <w:szCs w:val="18"/>
          <w:shd w:val="clear" w:color="auto" w:fill="FFFFFF"/>
        </w:rPr>
        <w:t> Psychological Review, 93</w:t>
      </w:r>
      <w:r w:rsidRPr="00021DEC">
        <w:rPr>
          <w:rFonts w:cs="Times New Roman"/>
          <w:szCs w:val="18"/>
          <w:shd w:val="clear" w:color="auto" w:fill="FFFFFF"/>
        </w:rPr>
        <w:t>(2), 119-135. doi:http://dx.doi.org.ezproxylocal.library.nova.edu/10.1037/0033-295X.93.2.119</w:t>
      </w:r>
    </w:p>
    <w:p w14:paraId="02D7FA84" w14:textId="77777777" w:rsidR="00021DEC" w:rsidRPr="00021DEC" w:rsidRDefault="00021DEC" w:rsidP="00021DEC">
      <w:pPr>
        <w:spacing w:line="480" w:lineRule="auto"/>
        <w:ind w:left="720" w:hanging="720"/>
        <w:rPr>
          <w:rFonts w:cs="Times New Roman"/>
          <w:b/>
          <w:szCs w:val="24"/>
        </w:rPr>
      </w:pPr>
    </w:p>
    <w:p w14:paraId="50CD617D" w14:textId="77777777" w:rsidR="0086617F" w:rsidRPr="000A40C5" w:rsidRDefault="0086617F" w:rsidP="000A40C5">
      <w:pPr>
        <w:spacing w:line="480" w:lineRule="auto"/>
      </w:pPr>
    </w:p>
    <w:sectPr w:rsidR="0086617F" w:rsidRPr="000A4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C5"/>
    <w:rsid w:val="00021DEC"/>
    <w:rsid w:val="000355DA"/>
    <w:rsid w:val="000A194B"/>
    <w:rsid w:val="000A3355"/>
    <w:rsid w:val="000A40C5"/>
    <w:rsid w:val="000B3034"/>
    <w:rsid w:val="000B3428"/>
    <w:rsid w:val="000E2F22"/>
    <w:rsid w:val="001B504A"/>
    <w:rsid w:val="002033F5"/>
    <w:rsid w:val="00223678"/>
    <w:rsid w:val="0024629D"/>
    <w:rsid w:val="00260967"/>
    <w:rsid w:val="002A0731"/>
    <w:rsid w:val="003256E4"/>
    <w:rsid w:val="003E2D90"/>
    <w:rsid w:val="00481575"/>
    <w:rsid w:val="004A0E3E"/>
    <w:rsid w:val="004A5248"/>
    <w:rsid w:val="004B18BD"/>
    <w:rsid w:val="004E206F"/>
    <w:rsid w:val="00504C14"/>
    <w:rsid w:val="00506892"/>
    <w:rsid w:val="005072F5"/>
    <w:rsid w:val="00572A9D"/>
    <w:rsid w:val="005A12CF"/>
    <w:rsid w:val="005A5A9F"/>
    <w:rsid w:val="005B735F"/>
    <w:rsid w:val="005F3AD2"/>
    <w:rsid w:val="00772EBB"/>
    <w:rsid w:val="00817FEC"/>
    <w:rsid w:val="0086617F"/>
    <w:rsid w:val="00890945"/>
    <w:rsid w:val="009262B0"/>
    <w:rsid w:val="009360F2"/>
    <w:rsid w:val="009C662F"/>
    <w:rsid w:val="009F100D"/>
    <w:rsid w:val="00A27843"/>
    <w:rsid w:val="00A670A3"/>
    <w:rsid w:val="00AD466C"/>
    <w:rsid w:val="00B817BC"/>
    <w:rsid w:val="00BB094F"/>
    <w:rsid w:val="00BB1788"/>
    <w:rsid w:val="00BD4C7A"/>
    <w:rsid w:val="00CF740C"/>
    <w:rsid w:val="00D5390D"/>
    <w:rsid w:val="00DB2F6D"/>
    <w:rsid w:val="00DB3DBD"/>
    <w:rsid w:val="00DC3F88"/>
    <w:rsid w:val="00DD1AA6"/>
    <w:rsid w:val="00DE4BB0"/>
    <w:rsid w:val="00E02370"/>
    <w:rsid w:val="00E041CB"/>
    <w:rsid w:val="00ED1F6F"/>
    <w:rsid w:val="00EF6232"/>
    <w:rsid w:val="00F0772D"/>
    <w:rsid w:val="00F25154"/>
    <w:rsid w:val="00FD5976"/>
    <w:rsid w:val="00F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E8DCA"/>
  <w15:chartTrackingRefBased/>
  <w15:docId w15:val="{4AB8D62F-771B-4806-8A5F-80BB53F3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97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DE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1D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arch.proquest.com.ezproxylocal.library.nova.edu/docview/621431982?accountid=65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Sattaur</dc:creator>
  <cp:keywords/>
  <dc:description/>
  <cp:lastModifiedBy>charles golden</cp:lastModifiedBy>
  <cp:revision>4</cp:revision>
  <dcterms:created xsi:type="dcterms:W3CDTF">2020-03-11T19:53:00Z</dcterms:created>
  <dcterms:modified xsi:type="dcterms:W3CDTF">2020-04-28T19:43:00Z</dcterms:modified>
</cp:coreProperties>
</file>