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6C41C" w14:textId="77777777" w:rsidR="00C77075" w:rsidRPr="00CD0416" w:rsidRDefault="00C77075" w:rsidP="00C77075">
      <w:pPr>
        <w:spacing w:line="480" w:lineRule="auto"/>
        <w:jc w:val="center"/>
        <w:rPr>
          <w:rFonts w:ascii="Times New Roman" w:hAnsi="Times New Roman" w:cs="Times New Roman"/>
          <w:b/>
        </w:rPr>
      </w:pPr>
      <w:r w:rsidRPr="00CD0416">
        <w:rPr>
          <w:rFonts w:ascii="Times New Roman" w:hAnsi="Times New Roman" w:cs="Times New Roman"/>
          <w:b/>
        </w:rPr>
        <w:t>Longevity</w:t>
      </w:r>
    </w:p>
    <w:p w14:paraId="7286C4EA" w14:textId="4A117507" w:rsidR="00CD0416" w:rsidRPr="00CD0416" w:rsidRDefault="00CD0416" w:rsidP="00CD0416">
      <w:pPr>
        <w:spacing w:line="480" w:lineRule="auto"/>
        <w:jc w:val="center"/>
        <w:rPr>
          <w:rFonts w:ascii="Times New Roman" w:hAnsi="Times New Roman" w:cs="Times New Roman"/>
          <w:b/>
        </w:rPr>
      </w:pPr>
      <w:r w:rsidRPr="00CD0416">
        <w:rPr>
          <w:rFonts w:ascii="Times New Roman" w:hAnsi="Times New Roman" w:cs="Times New Roman"/>
          <w:b/>
        </w:rPr>
        <w:t>Alison Datoc, B.S., Lisa K. Lashley, Psy.D., Charles J. Golden, Ph.D.</w:t>
      </w:r>
    </w:p>
    <w:p w14:paraId="7F1C0F60" w14:textId="7179187B" w:rsidR="00CD0416" w:rsidRPr="00CD0416" w:rsidRDefault="00CD0416" w:rsidP="00CD0416">
      <w:pPr>
        <w:spacing w:line="480" w:lineRule="auto"/>
        <w:jc w:val="center"/>
        <w:rPr>
          <w:rFonts w:ascii="Times New Roman" w:hAnsi="Times New Roman" w:cs="Times New Roman"/>
          <w:b/>
        </w:rPr>
      </w:pPr>
      <w:r w:rsidRPr="00CD0416">
        <w:rPr>
          <w:rFonts w:ascii="Times New Roman" w:hAnsi="Times New Roman" w:cs="Times New Roman"/>
          <w:b/>
        </w:rPr>
        <w:t>Nova Southeastern University</w:t>
      </w:r>
    </w:p>
    <w:p w14:paraId="0060DDDE" w14:textId="64006A59" w:rsidR="002D6E23" w:rsidRDefault="00E02938" w:rsidP="00D2207C">
      <w:pPr>
        <w:spacing w:line="480" w:lineRule="auto"/>
        <w:rPr>
          <w:rFonts w:ascii="Times New Roman" w:hAnsi="Times New Roman" w:cs="Times New Roman"/>
        </w:rPr>
      </w:pPr>
      <w:r>
        <w:rPr>
          <w:rFonts w:ascii="Times New Roman" w:hAnsi="Times New Roman" w:cs="Times New Roman"/>
        </w:rPr>
        <w:tab/>
      </w:r>
      <w:r w:rsidR="00156FB1">
        <w:rPr>
          <w:rFonts w:ascii="Times New Roman" w:hAnsi="Times New Roman" w:cs="Times New Roman"/>
        </w:rPr>
        <w:t xml:space="preserve">Longevity, defined as </w:t>
      </w:r>
      <w:r w:rsidR="001B5711">
        <w:rPr>
          <w:rFonts w:ascii="Times New Roman" w:hAnsi="Times New Roman" w:cs="Times New Roman"/>
        </w:rPr>
        <w:t xml:space="preserve">the length of an </w:t>
      </w:r>
      <w:r w:rsidR="00156FB1">
        <w:rPr>
          <w:rFonts w:ascii="Times New Roman" w:hAnsi="Times New Roman" w:cs="Times New Roman"/>
        </w:rPr>
        <w:t xml:space="preserve">individual life, is a topic that has been explored by the scientific community as well as </w:t>
      </w:r>
      <w:r w:rsidR="001B5711">
        <w:rPr>
          <w:rFonts w:ascii="Times New Roman" w:hAnsi="Times New Roman" w:cs="Times New Roman"/>
        </w:rPr>
        <w:t xml:space="preserve">across </w:t>
      </w:r>
      <w:r w:rsidR="00156FB1">
        <w:rPr>
          <w:rFonts w:ascii="Times New Roman" w:hAnsi="Times New Roman" w:cs="Times New Roman"/>
        </w:rPr>
        <w:t>cultures for decades.</w:t>
      </w:r>
      <w:r w:rsidR="006F279A">
        <w:rPr>
          <w:rFonts w:ascii="Times New Roman" w:hAnsi="Times New Roman" w:cs="Times New Roman"/>
        </w:rPr>
        <w:t xml:space="preserve"> </w:t>
      </w:r>
      <w:r w:rsidR="001B5EA7">
        <w:rPr>
          <w:rFonts w:ascii="Times New Roman" w:hAnsi="Times New Roman" w:cs="Times New Roman"/>
        </w:rPr>
        <w:t xml:space="preserve">Health professionals repeatedly encourage individuals to eat more vegetables, exercise more, lose weight, and engage in other health-related behaviors to live a long and healthy life; however, recent literature suggests </w:t>
      </w:r>
      <w:r w:rsidR="007660C3">
        <w:rPr>
          <w:rFonts w:ascii="Times New Roman" w:hAnsi="Times New Roman" w:cs="Times New Roman"/>
        </w:rPr>
        <w:t>predictors</w:t>
      </w:r>
      <w:r w:rsidR="00EF15C9">
        <w:rPr>
          <w:rFonts w:ascii="Times New Roman" w:hAnsi="Times New Roman" w:cs="Times New Roman"/>
        </w:rPr>
        <w:t xml:space="preserve"> of</w:t>
      </w:r>
      <w:r w:rsidR="007660C3">
        <w:rPr>
          <w:rFonts w:ascii="Times New Roman" w:hAnsi="Times New Roman" w:cs="Times New Roman"/>
        </w:rPr>
        <w:t xml:space="preserve"> extending life </w:t>
      </w:r>
      <w:r w:rsidR="00EF15C9">
        <w:rPr>
          <w:rFonts w:ascii="Times New Roman" w:hAnsi="Times New Roman" w:cs="Times New Roman"/>
        </w:rPr>
        <w:t>are</w:t>
      </w:r>
      <w:r w:rsidR="00D84F23">
        <w:rPr>
          <w:rFonts w:ascii="Times New Roman" w:hAnsi="Times New Roman" w:cs="Times New Roman"/>
        </w:rPr>
        <w:t xml:space="preserve"> more complex </w:t>
      </w:r>
      <w:r w:rsidR="007660C3">
        <w:rPr>
          <w:rFonts w:ascii="Times New Roman" w:hAnsi="Times New Roman" w:cs="Times New Roman"/>
        </w:rPr>
        <w:t xml:space="preserve">than these </w:t>
      </w:r>
      <w:r w:rsidR="002B44BB">
        <w:rPr>
          <w:rFonts w:ascii="Times New Roman" w:hAnsi="Times New Roman" w:cs="Times New Roman"/>
        </w:rPr>
        <w:t>recommendations</w:t>
      </w:r>
      <w:r w:rsidR="00827AEA">
        <w:rPr>
          <w:rFonts w:ascii="Times New Roman" w:hAnsi="Times New Roman" w:cs="Times New Roman"/>
        </w:rPr>
        <w:t>.</w:t>
      </w:r>
      <w:r w:rsidR="001B5EA7">
        <w:rPr>
          <w:rFonts w:ascii="Times New Roman" w:hAnsi="Times New Roman" w:cs="Times New Roman"/>
        </w:rPr>
        <w:t xml:space="preserve"> </w:t>
      </w:r>
      <w:r w:rsidR="006F279A">
        <w:rPr>
          <w:rFonts w:ascii="Times New Roman" w:hAnsi="Times New Roman" w:cs="Times New Roman"/>
        </w:rPr>
        <w:t>While there is no specific formula to guarantee a long life, it is well-established that a multitude of factors contribute to an individual</w:t>
      </w:r>
      <w:r w:rsidR="006F279A">
        <w:rPr>
          <w:rFonts w:ascii="Helvetica" w:eastAsia="Helvetica" w:hAnsi="Helvetica" w:cs="Helvetica"/>
        </w:rPr>
        <w:t>’</w:t>
      </w:r>
      <w:r w:rsidR="006F279A">
        <w:rPr>
          <w:rFonts w:ascii="Times New Roman" w:hAnsi="Times New Roman" w:cs="Times New Roman"/>
        </w:rPr>
        <w:t>s longevity.</w:t>
      </w:r>
      <w:r w:rsidR="00095FCE">
        <w:rPr>
          <w:rFonts w:ascii="Times New Roman" w:hAnsi="Times New Roman" w:cs="Times New Roman"/>
        </w:rPr>
        <w:t xml:space="preserve"> </w:t>
      </w:r>
      <w:r w:rsidR="002D6E23">
        <w:rPr>
          <w:rFonts w:ascii="Times New Roman" w:hAnsi="Times New Roman" w:cs="Times New Roman"/>
        </w:rPr>
        <w:t>These factor</w:t>
      </w:r>
      <w:r w:rsidR="00DA02A8">
        <w:rPr>
          <w:rFonts w:ascii="Times New Roman" w:hAnsi="Times New Roman" w:cs="Times New Roman"/>
        </w:rPr>
        <w:t>s ultimately break down into three</w:t>
      </w:r>
      <w:r w:rsidR="002D6E23">
        <w:rPr>
          <w:rFonts w:ascii="Times New Roman" w:hAnsi="Times New Roman" w:cs="Times New Roman"/>
        </w:rPr>
        <w:t xml:space="preserve"> categories- </w:t>
      </w:r>
      <w:r w:rsidR="00421175">
        <w:rPr>
          <w:rFonts w:ascii="Times New Roman" w:hAnsi="Times New Roman" w:cs="Times New Roman"/>
        </w:rPr>
        <w:t>genetics</w:t>
      </w:r>
      <w:r w:rsidR="00DA02A8">
        <w:rPr>
          <w:rFonts w:ascii="Times New Roman" w:hAnsi="Times New Roman" w:cs="Times New Roman"/>
        </w:rPr>
        <w:t xml:space="preserve">, </w:t>
      </w:r>
      <w:r w:rsidR="00E7461D">
        <w:rPr>
          <w:rFonts w:ascii="Times New Roman" w:hAnsi="Times New Roman" w:cs="Times New Roman"/>
        </w:rPr>
        <w:t>disposition</w:t>
      </w:r>
      <w:r w:rsidR="00DA02A8">
        <w:rPr>
          <w:rFonts w:ascii="Times New Roman" w:hAnsi="Times New Roman" w:cs="Times New Roman"/>
        </w:rPr>
        <w:t>,</w:t>
      </w:r>
      <w:r w:rsidR="00421175">
        <w:rPr>
          <w:rFonts w:ascii="Times New Roman" w:hAnsi="Times New Roman" w:cs="Times New Roman"/>
        </w:rPr>
        <w:t xml:space="preserve"> and lifestyle choices.</w:t>
      </w:r>
    </w:p>
    <w:p w14:paraId="434A3EDD" w14:textId="2D6D5A52" w:rsidR="00E02938" w:rsidRDefault="002D6E23" w:rsidP="00D2207C">
      <w:pPr>
        <w:spacing w:line="480" w:lineRule="auto"/>
        <w:rPr>
          <w:rFonts w:ascii="Times New Roman" w:hAnsi="Times New Roman" w:cs="Times New Roman"/>
        </w:rPr>
      </w:pPr>
      <w:r>
        <w:rPr>
          <w:rFonts w:ascii="Times New Roman" w:hAnsi="Times New Roman" w:cs="Times New Roman"/>
        </w:rPr>
        <w:tab/>
        <w:t xml:space="preserve"> </w:t>
      </w:r>
      <w:r w:rsidR="00D012AF" w:rsidRPr="00103DF4">
        <w:rPr>
          <w:rFonts w:ascii="Times New Roman" w:hAnsi="Times New Roman" w:cs="Times New Roman"/>
        </w:rPr>
        <w:t>Similar to many other aspects of health, g</w:t>
      </w:r>
      <w:r w:rsidR="00103DF4" w:rsidRPr="00103DF4">
        <w:rPr>
          <w:rFonts w:ascii="Times New Roman" w:hAnsi="Times New Roman" w:cs="Times New Roman"/>
        </w:rPr>
        <w:t>enetics play a</w:t>
      </w:r>
      <w:r w:rsidR="00D012AF" w:rsidRPr="00103DF4">
        <w:rPr>
          <w:rFonts w:ascii="Times New Roman" w:hAnsi="Times New Roman" w:cs="Times New Roman"/>
        </w:rPr>
        <w:t xml:space="preserve"> role in predicting longevity</w:t>
      </w:r>
      <w:r w:rsidR="00D012AF">
        <w:rPr>
          <w:rFonts w:ascii="Times New Roman" w:hAnsi="Times New Roman" w:cs="Times New Roman"/>
        </w:rPr>
        <w:t xml:space="preserve">. </w:t>
      </w:r>
      <w:r w:rsidR="00D77F53">
        <w:rPr>
          <w:rFonts w:ascii="Times New Roman" w:hAnsi="Times New Roman" w:cs="Times New Roman"/>
        </w:rPr>
        <w:t xml:space="preserve">However, according to </w:t>
      </w:r>
      <w:r w:rsidR="00D77F53" w:rsidRPr="00D77F53">
        <w:rPr>
          <w:rFonts w:ascii="Times New Roman" w:hAnsi="Times New Roman" w:cs="Times New Roman"/>
          <w:i/>
        </w:rPr>
        <w:t>T</w:t>
      </w:r>
      <w:r w:rsidR="001435E9" w:rsidRPr="00D77F53">
        <w:rPr>
          <w:rFonts w:ascii="Times New Roman" w:hAnsi="Times New Roman" w:cs="Times New Roman"/>
          <w:i/>
        </w:rPr>
        <w:t>he Longevity Project</w:t>
      </w:r>
      <w:r w:rsidR="00D77F53">
        <w:rPr>
          <w:rFonts w:ascii="Times New Roman" w:hAnsi="Times New Roman" w:cs="Times New Roman"/>
        </w:rPr>
        <w:t xml:space="preserve">, </w:t>
      </w:r>
      <w:r w:rsidR="00D012AF">
        <w:rPr>
          <w:rFonts w:ascii="Times New Roman" w:hAnsi="Times New Roman" w:cs="Times New Roman"/>
        </w:rPr>
        <w:t xml:space="preserve">an </w:t>
      </w:r>
      <w:r w:rsidR="00D77F53">
        <w:rPr>
          <w:rFonts w:ascii="Times New Roman" w:hAnsi="Times New Roman" w:cs="Times New Roman"/>
        </w:rPr>
        <w:t>80-year</w:t>
      </w:r>
      <w:r w:rsidR="00D012AF">
        <w:rPr>
          <w:rFonts w:ascii="Times New Roman" w:hAnsi="Times New Roman" w:cs="Times New Roman"/>
        </w:rPr>
        <w:t xml:space="preserve"> longitudinal study</w:t>
      </w:r>
      <w:r w:rsidR="00D67DBB">
        <w:rPr>
          <w:rFonts w:ascii="Times New Roman" w:hAnsi="Times New Roman" w:cs="Times New Roman"/>
        </w:rPr>
        <w:t xml:space="preserve"> of more than 1,500 children first </w:t>
      </w:r>
      <w:r w:rsidR="00767E22">
        <w:rPr>
          <w:rFonts w:ascii="Times New Roman" w:hAnsi="Times New Roman" w:cs="Times New Roman"/>
        </w:rPr>
        <w:t>conducted</w:t>
      </w:r>
      <w:r w:rsidR="00D67DBB">
        <w:rPr>
          <w:rFonts w:ascii="Times New Roman" w:hAnsi="Times New Roman" w:cs="Times New Roman"/>
        </w:rPr>
        <w:t xml:space="preserve"> by </w:t>
      </w:r>
      <w:r w:rsidR="00767E22">
        <w:rPr>
          <w:rFonts w:ascii="Times New Roman" w:hAnsi="Times New Roman" w:cs="Times New Roman"/>
        </w:rPr>
        <w:t>Psychologist Lewis Terman and further</w:t>
      </w:r>
      <w:r w:rsidR="00D012AF">
        <w:rPr>
          <w:rFonts w:ascii="Times New Roman" w:hAnsi="Times New Roman" w:cs="Times New Roman"/>
        </w:rPr>
        <w:t xml:space="preserve"> </w:t>
      </w:r>
      <w:r w:rsidR="00767E22">
        <w:rPr>
          <w:rFonts w:ascii="Times New Roman" w:hAnsi="Times New Roman" w:cs="Times New Roman"/>
        </w:rPr>
        <w:t>studied</w:t>
      </w:r>
      <w:r w:rsidR="00D77F53">
        <w:rPr>
          <w:rFonts w:ascii="Times New Roman" w:hAnsi="Times New Roman" w:cs="Times New Roman"/>
        </w:rPr>
        <w:t xml:space="preserve"> by Friedman and Mar</w:t>
      </w:r>
      <w:r w:rsidR="000F5E23">
        <w:rPr>
          <w:rFonts w:ascii="Times New Roman" w:hAnsi="Times New Roman" w:cs="Times New Roman"/>
        </w:rPr>
        <w:t>t</w:t>
      </w:r>
      <w:r w:rsidR="00D77F53">
        <w:rPr>
          <w:rFonts w:ascii="Times New Roman" w:hAnsi="Times New Roman" w:cs="Times New Roman"/>
        </w:rPr>
        <w:t xml:space="preserve">in (2011), </w:t>
      </w:r>
      <w:r w:rsidR="00D012AF">
        <w:rPr>
          <w:rFonts w:ascii="Times New Roman" w:hAnsi="Times New Roman" w:cs="Times New Roman"/>
        </w:rPr>
        <w:t xml:space="preserve">genetic influences may not be as significant of a contributor to longevity as previously thought. </w:t>
      </w:r>
      <w:r w:rsidR="00AF56FD">
        <w:rPr>
          <w:rFonts w:ascii="Times New Roman" w:hAnsi="Times New Roman" w:cs="Times New Roman"/>
        </w:rPr>
        <w:t>Studies have shown</w:t>
      </w:r>
      <w:r w:rsidR="00003406">
        <w:rPr>
          <w:rFonts w:ascii="Times New Roman" w:hAnsi="Times New Roman" w:cs="Times New Roman"/>
        </w:rPr>
        <w:t xml:space="preserve"> </w:t>
      </w:r>
      <w:r w:rsidR="001A0D97">
        <w:rPr>
          <w:rFonts w:ascii="Times New Roman" w:hAnsi="Times New Roman" w:cs="Times New Roman"/>
        </w:rPr>
        <w:t xml:space="preserve">genetics </w:t>
      </w:r>
      <w:r w:rsidR="00D012AF">
        <w:rPr>
          <w:rFonts w:ascii="Times New Roman" w:hAnsi="Times New Roman" w:cs="Times New Roman"/>
        </w:rPr>
        <w:t>only</w:t>
      </w:r>
      <w:r w:rsidR="001A0D97">
        <w:rPr>
          <w:rFonts w:ascii="Times New Roman" w:hAnsi="Times New Roman" w:cs="Times New Roman"/>
        </w:rPr>
        <w:t xml:space="preserve"> explain</w:t>
      </w:r>
      <w:r w:rsidR="00A65061">
        <w:rPr>
          <w:rFonts w:ascii="Times New Roman" w:hAnsi="Times New Roman" w:cs="Times New Roman"/>
        </w:rPr>
        <w:t xml:space="preserve"> about one-</w:t>
      </w:r>
      <w:r w:rsidR="00D012AF">
        <w:rPr>
          <w:rFonts w:ascii="Times New Roman" w:hAnsi="Times New Roman" w:cs="Times New Roman"/>
        </w:rPr>
        <w:t>third of the factors that contribute to an individual</w:t>
      </w:r>
      <w:r w:rsidR="00D012AF">
        <w:rPr>
          <w:rFonts w:ascii="Helvetica" w:eastAsia="Helvetica" w:hAnsi="Helvetica" w:cs="Helvetica"/>
        </w:rPr>
        <w:t>’</w:t>
      </w:r>
      <w:r w:rsidR="001A0D97">
        <w:rPr>
          <w:rFonts w:ascii="Times New Roman" w:hAnsi="Times New Roman" w:cs="Times New Roman"/>
        </w:rPr>
        <w:t xml:space="preserve">s longevity, </w:t>
      </w:r>
      <w:r w:rsidR="00DA02A8">
        <w:rPr>
          <w:rFonts w:ascii="Times New Roman" w:hAnsi="Times New Roman" w:cs="Times New Roman"/>
        </w:rPr>
        <w:t xml:space="preserve">which led researchers to investigate other areas- such as </w:t>
      </w:r>
      <w:r w:rsidR="00E7461D">
        <w:rPr>
          <w:rFonts w:ascii="Times New Roman" w:hAnsi="Times New Roman" w:cs="Times New Roman"/>
        </w:rPr>
        <w:t>disposition</w:t>
      </w:r>
      <w:r w:rsidR="00DA02A8">
        <w:rPr>
          <w:rFonts w:ascii="Times New Roman" w:hAnsi="Times New Roman" w:cs="Times New Roman"/>
        </w:rPr>
        <w:t xml:space="preserve"> and lifestyle choices- that ultimately </w:t>
      </w:r>
      <w:r w:rsidR="00E7461D">
        <w:rPr>
          <w:rFonts w:ascii="Times New Roman" w:hAnsi="Times New Roman" w:cs="Times New Roman"/>
        </w:rPr>
        <w:t>predict</w:t>
      </w:r>
      <w:r w:rsidR="00DA02A8">
        <w:rPr>
          <w:rFonts w:ascii="Times New Roman" w:hAnsi="Times New Roman" w:cs="Times New Roman"/>
        </w:rPr>
        <w:t xml:space="preserve"> an individual</w:t>
      </w:r>
      <w:r w:rsidR="00DA02A8">
        <w:rPr>
          <w:rFonts w:ascii="Helvetica" w:eastAsia="Helvetica" w:hAnsi="Helvetica" w:cs="Helvetica"/>
        </w:rPr>
        <w:t>’</w:t>
      </w:r>
      <w:r w:rsidR="00DA02A8">
        <w:rPr>
          <w:rFonts w:ascii="Times New Roman" w:hAnsi="Times New Roman" w:cs="Times New Roman"/>
        </w:rPr>
        <w:t>s likelihood to live a longer life.</w:t>
      </w:r>
    </w:p>
    <w:p w14:paraId="57CB9B59" w14:textId="3FCBE995" w:rsidR="00573DEC" w:rsidRDefault="00573DEC" w:rsidP="00D2207C">
      <w:pPr>
        <w:spacing w:line="480" w:lineRule="auto"/>
        <w:rPr>
          <w:rFonts w:ascii="Times New Roman" w:hAnsi="Times New Roman" w:cs="Times New Roman"/>
        </w:rPr>
      </w:pPr>
      <w:r>
        <w:rPr>
          <w:rFonts w:ascii="Times New Roman" w:hAnsi="Times New Roman" w:cs="Times New Roman"/>
        </w:rPr>
        <w:tab/>
        <w:t>The relationship between disposition and longevity is best explained through the role of conscienti</w:t>
      </w:r>
      <w:r w:rsidR="00D741D1">
        <w:rPr>
          <w:rFonts w:ascii="Times New Roman" w:hAnsi="Times New Roman" w:cs="Times New Roman"/>
        </w:rPr>
        <w:t>ousness. Studies have found</w:t>
      </w:r>
      <w:r>
        <w:rPr>
          <w:rFonts w:ascii="Times New Roman" w:hAnsi="Times New Roman" w:cs="Times New Roman"/>
        </w:rPr>
        <w:t xml:space="preserve"> conscientious people are more likely to have healthier relationships, as well as engage in healthier behaviors, such as adhering to recommendations made by doctors and not drinking or smoking excessively. This disposition not only results in a </w:t>
      </w:r>
      <w:r>
        <w:rPr>
          <w:rFonts w:ascii="Times New Roman" w:hAnsi="Times New Roman" w:cs="Times New Roman"/>
        </w:rPr>
        <w:lastRenderedPageBreak/>
        <w:t>decreased risk for death due to illnesses related to drinking or smoking, but also decreases risk for a variety of other diseases which may be explained by levels of hormones such as serotonin in conscientious individuals.</w:t>
      </w:r>
      <w:r w:rsidR="00FF1F4B">
        <w:rPr>
          <w:rFonts w:ascii="Times New Roman" w:hAnsi="Times New Roman" w:cs="Times New Roman"/>
        </w:rPr>
        <w:t xml:space="preserve"> Contrarily, optimism is inversely related to longevity. Optimistic individuals are more likely to take risks and ignore details which can lead to addictions or unhealthy behaviors, such as ignoring a doctor</w:t>
      </w:r>
      <w:r w:rsidR="00FF1F4B">
        <w:rPr>
          <w:rFonts w:ascii="Helvetica" w:eastAsia="Helvetica" w:hAnsi="Helvetica" w:cs="Helvetica"/>
        </w:rPr>
        <w:t>’</w:t>
      </w:r>
      <w:r w:rsidR="00FF1F4B">
        <w:rPr>
          <w:rFonts w:ascii="Times New Roman" w:hAnsi="Times New Roman" w:cs="Times New Roman"/>
        </w:rPr>
        <w:t>s recommendations.</w:t>
      </w:r>
    </w:p>
    <w:p w14:paraId="1B304EAA" w14:textId="7898486A" w:rsidR="00837606" w:rsidRDefault="00D741D1" w:rsidP="003573ED">
      <w:pPr>
        <w:spacing w:line="480" w:lineRule="auto"/>
        <w:ind w:firstLine="720"/>
        <w:rPr>
          <w:rFonts w:ascii="Times New Roman" w:hAnsi="Times New Roman" w:cs="Times New Roman"/>
        </w:rPr>
      </w:pPr>
      <w:r>
        <w:rPr>
          <w:rFonts w:ascii="Times New Roman" w:hAnsi="Times New Roman" w:cs="Times New Roman"/>
        </w:rPr>
        <w:t>E</w:t>
      </w:r>
      <w:r w:rsidR="00837606">
        <w:rPr>
          <w:rFonts w:ascii="Times New Roman" w:hAnsi="Times New Roman" w:cs="Times New Roman"/>
        </w:rPr>
        <w:t xml:space="preserve">vidence-based studies have </w:t>
      </w:r>
      <w:r>
        <w:rPr>
          <w:rFonts w:ascii="Times New Roman" w:hAnsi="Times New Roman" w:cs="Times New Roman"/>
        </w:rPr>
        <w:t xml:space="preserve">also </w:t>
      </w:r>
      <w:r w:rsidR="00837606">
        <w:rPr>
          <w:rFonts w:ascii="Times New Roman" w:hAnsi="Times New Roman" w:cs="Times New Roman"/>
        </w:rPr>
        <w:t xml:space="preserve">revealed </w:t>
      </w:r>
      <w:r>
        <w:rPr>
          <w:rFonts w:ascii="Times New Roman" w:hAnsi="Times New Roman" w:cs="Times New Roman"/>
        </w:rPr>
        <w:t xml:space="preserve">lifestyle choices </w:t>
      </w:r>
      <w:r w:rsidR="00837606">
        <w:rPr>
          <w:rFonts w:ascii="Times New Roman" w:hAnsi="Times New Roman" w:cs="Times New Roman"/>
        </w:rPr>
        <w:t>have a significant influence on an individual</w:t>
      </w:r>
      <w:r w:rsidR="00837606">
        <w:rPr>
          <w:rFonts w:ascii="Helvetica" w:eastAsia="Helvetica" w:hAnsi="Helvetica" w:cs="Helvetica"/>
        </w:rPr>
        <w:t>’</w:t>
      </w:r>
      <w:r w:rsidR="00837606">
        <w:rPr>
          <w:rFonts w:ascii="Times New Roman" w:hAnsi="Times New Roman" w:cs="Times New Roman"/>
        </w:rPr>
        <w:t xml:space="preserve">s longevity. One area that is often associated with longevity is </w:t>
      </w:r>
      <w:r w:rsidR="00407CA1">
        <w:rPr>
          <w:rFonts w:ascii="Times New Roman" w:hAnsi="Times New Roman" w:cs="Times New Roman"/>
        </w:rPr>
        <w:t>physical activity</w:t>
      </w:r>
      <w:r w:rsidR="00837606">
        <w:rPr>
          <w:rFonts w:ascii="Times New Roman" w:hAnsi="Times New Roman" w:cs="Times New Roman"/>
        </w:rPr>
        <w:t xml:space="preserve">. </w:t>
      </w:r>
      <w:r w:rsidR="008B11B5">
        <w:rPr>
          <w:rFonts w:ascii="Times New Roman" w:hAnsi="Times New Roman" w:cs="Times New Roman"/>
        </w:rPr>
        <w:t xml:space="preserve">While it is well established that exercise has many health benefits, engaging in extreme exercise does not necessarily predict longevity. </w:t>
      </w:r>
      <w:r w:rsidR="003573ED">
        <w:rPr>
          <w:rFonts w:ascii="Times New Roman" w:hAnsi="Times New Roman" w:cs="Times New Roman"/>
        </w:rPr>
        <w:t>Rather, r</w:t>
      </w:r>
      <w:r w:rsidR="008B11B5">
        <w:rPr>
          <w:rFonts w:ascii="Times New Roman" w:hAnsi="Times New Roman" w:cs="Times New Roman"/>
        </w:rPr>
        <w:t xml:space="preserve">esearch suggests that </w:t>
      </w:r>
      <w:r w:rsidR="003573ED">
        <w:rPr>
          <w:rFonts w:ascii="Times New Roman" w:hAnsi="Times New Roman" w:cs="Times New Roman"/>
        </w:rPr>
        <w:t>adhe</w:t>
      </w:r>
      <w:r w:rsidR="00013819">
        <w:rPr>
          <w:rFonts w:ascii="Times New Roman" w:hAnsi="Times New Roman" w:cs="Times New Roman"/>
        </w:rPr>
        <w:t>ring to physical activities</w:t>
      </w:r>
      <w:r w:rsidR="003573ED">
        <w:rPr>
          <w:rFonts w:ascii="Times New Roman" w:hAnsi="Times New Roman" w:cs="Times New Roman"/>
        </w:rPr>
        <w:t xml:space="preserve"> you enjoy doing is a better predictor of living a longer, healthier life than engaging in</w:t>
      </w:r>
      <w:r w:rsidR="00642879">
        <w:rPr>
          <w:rFonts w:ascii="Times New Roman" w:hAnsi="Times New Roman" w:cs="Times New Roman"/>
        </w:rPr>
        <w:t xml:space="preserve"> </w:t>
      </w:r>
      <w:r w:rsidR="00B859EC">
        <w:rPr>
          <w:rFonts w:ascii="Times New Roman" w:hAnsi="Times New Roman" w:cs="Times New Roman"/>
        </w:rPr>
        <w:t xml:space="preserve">extreme, </w:t>
      </w:r>
      <w:r w:rsidR="00642879">
        <w:rPr>
          <w:rFonts w:ascii="Times New Roman" w:hAnsi="Times New Roman" w:cs="Times New Roman"/>
        </w:rPr>
        <w:t>unenjoyable</w:t>
      </w:r>
      <w:r w:rsidR="003573ED">
        <w:rPr>
          <w:rFonts w:ascii="Times New Roman" w:hAnsi="Times New Roman" w:cs="Times New Roman"/>
        </w:rPr>
        <w:t xml:space="preserve"> </w:t>
      </w:r>
      <w:r w:rsidR="00642879">
        <w:rPr>
          <w:rFonts w:ascii="Times New Roman" w:hAnsi="Times New Roman" w:cs="Times New Roman"/>
        </w:rPr>
        <w:t>fitness</w:t>
      </w:r>
      <w:r w:rsidR="003573ED">
        <w:rPr>
          <w:rFonts w:ascii="Times New Roman" w:hAnsi="Times New Roman" w:cs="Times New Roman"/>
        </w:rPr>
        <w:t xml:space="preserve"> regimens.</w:t>
      </w:r>
    </w:p>
    <w:p w14:paraId="7B8D807A" w14:textId="2D375AC2" w:rsidR="00D741D1" w:rsidRDefault="00D741D1" w:rsidP="00D741D1">
      <w:pPr>
        <w:spacing w:line="480" w:lineRule="auto"/>
        <w:ind w:firstLine="720"/>
        <w:rPr>
          <w:rFonts w:ascii="Times New Roman" w:hAnsi="Times New Roman" w:cs="Times New Roman"/>
        </w:rPr>
      </w:pPr>
      <w:r>
        <w:rPr>
          <w:rFonts w:ascii="Times New Roman" w:hAnsi="Times New Roman" w:cs="Times New Roman"/>
        </w:rPr>
        <w:t>Another aspect of lifestyle choice that is related to longevity is creating and maintaining social ties. Having a strong social network tends to predict a strong support system, which leads to many positive health behaviors.</w:t>
      </w:r>
      <w:r w:rsidR="00583733">
        <w:rPr>
          <w:rFonts w:ascii="Times New Roman" w:hAnsi="Times New Roman" w:cs="Times New Roman"/>
        </w:rPr>
        <w:t xml:space="preserve"> Specifically, those who have a large social network and</w:t>
      </w:r>
      <w:r w:rsidR="00550FF2">
        <w:rPr>
          <w:rFonts w:ascii="Times New Roman" w:hAnsi="Times New Roman" w:cs="Times New Roman"/>
        </w:rPr>
        <w:t xml:space="preserve"> </w:t>
      </w:r>
      <w:r w:rsidR="00583733">
        <w:rPr>
          <w:rFonts w:ascii="Times New Roman" w:hAnsi="Times New Roman" w:cs="Times New Roman"/>
        </w:rPr>
        <w:t>have good social relations, such as helping others, tend to live the longer than individuals who do not</w:t>
      </w:r>
      <w:r w:rsidR="00FB3572">
        <w:rPr>
          <w:rFonts w:ascii="Times New Roman" w:hAnsi="Times New Roman" w:cs="Times New Roman"/>
        </w:rPr>
        <w:t>.</w:t>
      </w:r>
      <w:r>
        <w:rPr>
          <w:rFonts w:ascii="Times New Roman" w:hAnsi="Times New Roman" w:cs="Times New Roman"/>
        </w:rPr>
        <w:t xml:space="preserve"> Conversely, lack of social connections has been correlated with elevated risk of physical inactivity in adolescence, leading to negative health consequences in older age</w:t>
      </w:r>
      <w:r w:rsidR="002116D9">
        <w:rPr>
          <w:rFonts w:ascii="Times New Roman" w:hAnsi="Times New Roman" w:cs="Times New Roman"/>
        </w:rPr>
        <w:t xml:space="preserve"> and thus, shorter lifespans</w:t>
      </w:r>
      <w:r>
        <w:rPr>
          <w:rFonts w:ascii="Times New Roman" w:hAnsi="Times New Roman" w:cs="Times New Roman"/>
        </w:rPr>
        <w:t xml:space="preserve">.  </w:t>
      </w:r>
    </w:p>
    <w:p w14:paraId="14F96B50" w14:textId="55B4410F" w:rsidR="00F90D9E" w:rsidRDefault="00F303B8" w:rsidP="00837606">
      <w:pPr>
        <w:spacing w:line="480" w:lineRule="auto"/>
        <w:ind w:firstLine="720"/>
        <w:rPr>
          <w:rFonts w:ascii="Times New Roman" w:hAnsi="Times New Roman" w:cs="Times New Roman"/>
        </w:rPr>
      </w:pPr>
      <w:r>
        <w:rPr>
          <w:rFonts w:ascii="Times New Roman" w:hAnsi="Times New Roman" w:cs="Times New Roman"/>
        </w:rPr>
        <w:t>L</w:t>
      </w:r>
      <w:r w:rsidR="00837606">
        <w:rPr>
          <w:rFonts w:ascii="Times New Roman" w:hAnsi="Times New Roman" w:cs="Times New Roman"/>
        </w:rPr>
        <w:t xml:space="preserve">iterature also suggests that </w:t>
      </w:r>
      <w:r w:rsidR="00665E9C">
        <w:rPr>
          <w:rFonts w:ascii="Times New Roman" w:hAnsi="Times New Roman" w:cs="Times New Roman"/>
        </w:rPr>
        <w:t>individuals</w:t>
      </w:r>
      <w:r w:rsidR="001D6A59">
        <w:rPr>
          <w:rFonts w:ascii="Times New Roman" w:hAnsi="Times New Roman" w:cs="Times New Roman"/>
        </w:rPr>
        <w:t xml:space="preserve"> who are successful in their careers and</w:t>
      </w:r>
      <w:r w:rsidR="00665E9C">
        <w:rPr>
          <w:rFonts w:ascii="Times New Roman" w:hAnsi="Times New Roman" w:cs="Times New Roman"/>
        </w:rPr>
        <w:t xml:space="preserve"> are </w:t>
      </w:r>
      <w:r w:rsidR="001D6A59">
        <w:rPr>
          <w:rFonts w:ascii="Times New Roman" w:hAnsi="Times New Roman" w:cs="Times New Roman"/>
        </w:rPr>
        <w:t>engaged in pursuing goals throughout their life tend to</w:t>
      </w:r>
      <w:r w:rsidR="00665E9C">
        <w:rPr>
          <w:rFonts w:ascii="Times New Roman" w:hAnsi="Times New Roman" w:cs="Times New Roman"/>
        </w:rPr>
        <w:t xml:space="preserve"> </w:t>
      </w:r>
      <w:r w:rsidR="0083420E">
        <w:rPr>
          <w:rFonts w:ascii="Times New Roman" w:hAnsi="Times New Roman" w:cs="Times New Roman"/>
        </w:rPr>
        <w:t>live longer.</w:t>
      </w:r>
      <w:r w:rsidR="00837606">
        <w:rPr>
          <w:rFonts w:ascii="Times New Roman" w:hAnsi="Times New Roman" w:cs="Times New Roman"/>
        </w:rPr>
        <w:t xml:space="preserve"> </w:t>
      </w:r>
      <w:r w:rsidR="003028AA">
        <w:rPr>
          <w:rFonts w:ascii="Times New Roman" w:hAnsi="Times New Roman" w:cs="Times New Roman"/>
        </w:rPr>
        <w:t>In Terman</w:t>
      </w:r>
      <w:r w:rsidR="003028AA">
        <w:rPr>
          <w:rFonts w:ascii="Helvetica" w:eastAsia="Helvetica" w:hAnsi="Helvetica" w:cs="Helvetica"/>
        </w:rPr>
        <w:t>’</w:t>
      </w:r>
      <w:r w:rsidR="003028AA">
        <w:rPr>
          <w:rFonts w:ascii="Times New Roman" w:hAnsi="Times New Roman" w:cs="Times New Roman"/>
        </w:rPr>
        <w:t xml:space="preserve">s study, individuals who had stable, successful careers </w:t>
      </w:r>
      <w:r w:rsidR="001D6A59">
        <w:rPr>
          <w:rFonts w:ascii="Times New Roman" w:hAnsi="Times New Roman" w:cs="Times New Roman"/>
        </w:rPr>
        <w:t>lived the longest. Furthermore,</w:t>
      </w:r>
      <w:r w:rsidR="003028AA">
        <w:rPr>
          <w:rFonts w:ascii="Times New Roman" w:hAnsi="Times New Roman" w:cs="Times New Roman"/>
        </w:rPr>
        <w:t xml:space="preserve"> </w:t>
      </w:r>
      <w:r w:rsidR="001D6A59">
        <w:rPr>
          <w:rFonts w:ascii="Times New Roman" w:hAnsi="Times New Roman" w:cs="Times New Roman"/>
        </w:rPr>
        <w:t xml:space="preserve">individuals who continued to stay productive and motivated throughout their life and were committed to pursuing their goals outlived their less productive, laid-back comrades. Continuing to work full-time or part-time jobs </w:t>
      </w:r>
      <w:r w:rsidR="001D6A59">
        <w:rPr>
          <w:rFonts w:ascii="Times New Roman" w:hAnsi="Times New Roman" w:cs="Times New Roman"/>
        </w:rPr>
        <w:lastRenderedPageBreak/>
        <w:t>in later life, pursuing new educational opportunities, or fulfilling new goals in late life tended to predict a pathway of longer life.</w:t>
      </w:r>
    </w:p>
    <w:p w14:paraId="37F18CAF" w14:textId="262E45E5" w:rsidR="000C7895" w:rsidRDefault="00092633" w:rsidP="00837606">
      <w:pPr>
        <w:spacing w:line="480" w:lineRule="auto"/>
        <w:ind w:firstLine="720"/>
        <w:rPr>
          <w:rFonts w:ascii="Times New Roman" w:hAnsi="Times New Roman" w:cs="Times New Roman"/>
        </w:rPr>
      </w:pPr>
      <w:r>
        <w:rPr>
          <w:rFonts w:ascii="Times New Roman" w:hAnsi="Times New Roman" w:cs="Times New Roman"/>
        </w:rPr>
        <w:t>While there is still great mystery as to why some individuals may remain healthy and live a long life, and others may fall ill and die at a young age, evidence suggests a variety of lifestyle choices exist that individuals can engage in to serve as protective factors and potentially increase their life-span. Further, every individual has a unique genetic make-up</w:t>
      </w:r>
      <w:r w:rsidR="008A1249">
        <w:rPr>
          <w:rFonts w:ascii="Times New Roman" w:hAnsi="Times New Roman" w:cs="Times New Roman"/>
        </w:rPr>
        <w:t xml:space="preserve"> and disposition,</w:t>
      </w:r>
      <w:r>
        <w:rPr>
          <w:rFonts w:ascii="Times New Roman" w:hAnsi="Times New Roman" w:cs="Times New Roman"/>
        </w:rPr>
        <w:t xml:space="preserve"> and is predisposed to risks for certain diseases that may affect one</w:t>
      </w:r>
      <w:r>
        <w:rPr>
          <w:rFonts w:ascii="Helvetica" w:eastAsia="Helvetica" w:hAnsi="Helvetica" w:cs="Helvetica"/>
        </w:rPr>
        <w:t>’</w:t>
      </w:r>
      <w:r>
        <w:rPr>
          <w:rFonts w:ascii="Times New Roman" w:hAnsi="Times New Roman" w:cs="Times New Roman"/>
        </w:rPr>
        <w:t>s longev</w:t>
      </w:r>
      <w:r w:rsidR="004B1678">
        <w:rPr>
          <w:rFonts w:ascii="Times New Roman" w:hAnsi="Times New Roman" w:cs="Times New Roman"/>
        </w:rPr>
        <w:t xml:space="preserve">ity. Fortunately, </w:t>
      </w:r>
      <w:r>
        <w:rPr>
          <w:rFonts w:ascii="Times New Roman" w:hAnsi="Times New Roman" w:cs="Times New Roman"/>
        </w:rPr>
        <w:t>promising results reveal that healthy lifestyle choices can, in some cases, o</w:t>
      </w:r>
      <w:r w:rsidR="00225E05">
        <w:rPr>
          <w:rFonts w:ascii="Times New Roman" w:hAnsi="Times New Roman" w:cs="Times New Roman"/>
        </w:rPr>
        <w:t>verride genetic predispositions and explanations for longevity.</w:t>
      </w:r>
      <w:r w:rsidR="002D6E1E">
        <w:rPr>
          <w:rFonts w:ascii="Times New Roman" w:hAnsi="Times New Roman" w:cs="Times New Roman"/>
        </w:rPr>
        <w:t xml:space="preserve"> </w:t>
      </w:r>
      <w:r w:rsidR="00BE13E3">
        <w:rPr>
          <w:rFonts w:ascii="Times New Roman" w:hAnsi="Times New Roman" w:cs="Times New Roman"/>
        </w:rPr>
        <w:t xml:space="preserve">These findings ultimately emphasize </w:t>
      </w:r>
      <w:r w:rsidR="000C7895">
        <w:rPr>
          <w:rFonts w:ascii="Times New Roman" w:hAnsi="Times New Roman" w:cs="Times New Roman"/>
        </w:rPr>
        <w:t xml:space="preserve">the fact that every </w:t>
      </w:r>
      <w:r w:rsidR="00D77617">
        <w:rPr>
          <w:rFonts w:ascii="Times New Roman" w:hAnsi="Times New Roman" w:cs="Times New Roman"/>
        </w:rPr>
        <w:t>person</w:t>
      </w:r>
      <w:r w:rsidR="000C7895">
        <w:rPr>
          <w:rFonts w:ascii="Times New Roman" w:hAnsi="Times New Roman" w:cs="Times New Roman"/>
        </w:rPr>
        <w:t xml:space="preserve"> has the capability to maximize their </w:t>
      </w:r>
      <w:r w:rsidR="00D77617">
        <w:rPr>
          <w:rFonts w:ascii="Times New Roman" w:hAnsi="Times New Roman" w:cs="Times New Roman"/>
        </w:rPr>
        <w:t>chances of living a</w:t>
      </w:r>
      <w:r w:rsidR="000C7895">
        <w:rPr>
          <w:rFonts w:ascii="Times New Roman" w:hAnsi="Times New Roman" w:cs="Times New Roman"/>
        </w:rPr>
        <w:t xml:space="preserve"> long life based on common healthy lifestyle choices and the uniqueness of every individual.</w:t>
      </w:r>
      <w:r w:rsidR="001B5711">
        <w:rPr>
          <w:rFonts w:ascii="Times New Roman" w:hAnsi="Times New Roman" w:cs="Times New Roman"/>
        </w:rPr>
        <w:t xml:space="preserve">  </w:t>
      </w:r>
    </w:p>
    <w:p w14:paraId="002BD99D" w14:textId="77777777" w:rsidR="0042732B" w:rsidRDefault="00D2207C" w:rsidP="0042732B">
      <w:pPr>
        <w:spacing w:line="480" w:lineRule="auto"/>
        <w:rPr>
          <w:rFonts w:ascii="Times New Roman" w:hAnsi="Times New Roman" w:cs="Times New Roman"/>
          <w:b/>
        </w:rPr>
      </w:pPr>
      <w:r w:rsidRPr="00D2207C">
        <w:rPr>
          <w:rFonts w:ascii="Times New Roman" w:hAnsi="Times New Roman" w:cs="Times New Roman"/>
          <w:b/>
        </w:rPr>
        <w:t>Further Reading:</w:t>
      </w:r>
    </w:p>
    <w:p w14:paraId="5D495933" w14:textId="77777777" w:rsidR="0042732B" w:rsidRDefault="0042732B" w:rsidP="0042732B">
      <w:pPr>
        <w:spacing w:line="480" w:lineRule="auto"/>
        <w:rPr>
          <w:rFonts w:ascii="Times New Roman" w:hAnsi="Times New Roman" w:cs="Times New Roman"/>
        </w:rPr>
      </w:pPr>
      <w:r w:rsidRPr="0042732B">
        <w:rPr>
          <w:rFonts w:ascii="Times New Roman" w:hAnsi="Times New Roman" w:cs="Times New Roman"/>
        </w:rPr>
        <w:t xml:space="preserve">Friedman, H. S. and L. R. Martin (2011). The Longevity Project: Surprising Discoveries for </w:t>
      </w:r>
    </w:p>
    <w:p w14:paraId="6FB6AB76" w14:textId="61EFE3EC" w:rsidR="00D2207C" w:rsidRPr="0042732B" w:rsidRDefault="0042732B" w:rsidP="0042732B">
      <w:pPr>
        <w:spacing w:line="480" w:lineRule="auto"/>
        <w:ind w:left="720"/>
        <w:rPr>
          <w:rFonts w:ascii="Times New Roman" w:hAnsi="Times New Roman" w:cs="Times New Roman"/>
          <w:b/>
        </w:rPr>
      </w:pPr>
      <w:r w:rsidRPr="0042732B">
        <w:rPr>
          <w:rFonts w:ascii="Times New Roman" w:hAnsi="Times New Roman" w:cs="Times New Roman"/>
        </w:rPr>
        <w:t>Health and Long Life from the Landmark Eight-Decade Study. New York, NY: Hudson Street Press.</w:t>
      </w:r>
    </w:p>
    <w:p w14:paraId="4DDCD184" w14:textId="77777777" w:rsidR="00D2207C" w:rsidRPr="00D2207C" w:rsidRDefault="00D2207C" w:rsidP="00D2207C">
      <w:pPr>
        <w:jc w:val="center"/>
        <w:rPr>
          <w:rFonts w:ascii="Times New Roman" w:hAnsi="Times New Roman" w:cs="Times New Roman"/>
        </w:rPr>
      </w:pPr>
    </w:p>
    <w:sectPr w:rsidR="00D2207C" w:rsidRPr="00D2207C" w:rsidSect="00FA2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7C"/>
    <w:rsid w:val="00003406"/>
    <w:rsid w:val="00013819"/>
    <w:rsid w:val="00071C8F"/>
    <w:rsid w:val="00092633"/>
    <w:rsid w:val="00095FCE"/>
    <w:rsid w:val="000C7895"/>
    <w:rsid w:val="000D14AB"/>
    <w:rsid w:val="000F5E23"/>
    <w:rsid w:val="00103DF4"/>
    <w:rsid w:val="001043E1"/>
    <w:rsid w:val="001239C9"/>
    <w:rsid w:val="001435E9"/>
    <w:rsid w:val="00156FB1"/>
    <w:rsid w:val="001619A7"/>
    <w:rsid w:val="001A0D97"/>
    <w:rsid w:val="001B5711"/>
    <w:rsid w:val="001B5EA7"/>
    <w:rsid w:val="001D6A59"/>
    <w:rsid w:val="001F7C56"/>
    <w:rsid w:val="002116D9"/>
    <w:rsid w:val="00225E05"/>
    <w:rsid w:val="002B44BB"/>
    <w:rsid w:val="002D6E1E"/>
    <w:rsid w:val="002D6E23"/>
    <w:rsid w:val="003028AA"/>
    <w:rsid w:val="003573ED"/>
    <w:rsid w:val="003B1A1F"/>
    <w:rsid w:val="003F1A71"/>
    <w:rsid w:val="00407CA1"/>
    <w:rsid w:val="00421175"/>
    <w:rsid w:val="0042699D"/>
    <w:rsid w:val="0042732B"/>
    <w:rsid w:val="00451A60"/>
    <w:rsid w:val="004B1678"/>
    <w:rsid w:val="00502413"/>
    <w:rsid w:val="005271C9"/>
    <w:rsid w:val="00550FF2"/>
    <w:rsid w:val="00573DEC"/>
    <w:rsid w:val="00583733"/>
    <w:rsid w:val="00612FFB"/>
    <w:rsid w:val="00642879"/>
    <w:rsid w:val="00665E9C"/>
    <w:rsid w:val="006C7F4C"/>
    <w:rsid w:val="006D6445"/>
    <w:rsid w:val="006F279A"/>
    <w:rsid w:val="007660C3"/>
    <w:rsid w:val="00767E22"/>
    <w:rsid w:val="007B28C6"/>
    <w:rsid w:val="008220FC"/>
    <w:rsid w:val="00827AEA"/>
    <w:rsid w:val="0083420E"/>
    <w:rsid w:val="008359BE"/>
    <w:rsid w:val="00837606"/>
    <w:rsid w:val="00852A90"/>
    <w:rsid w:val="00862E5F"/>
    <w:rsid w:val="00882E10"/>
    <w:rsid w:val="008A1249"/>
    <w:rsid w:val="008A4346"/>
    <w:rsid w:val="008B11B5"/>
    <w:rsid w:val="008E4F83"/>
    <w:rsid w:val="00A5031F"/>
    <w:rsid w:val="00A65061"/>
    <w:rsid w:val="00AD74CD"/>
    <w:rsid w:val="00AE2C2C"/>
    <w:rsid w:val="00AF298E"/>
    <w:rsid w:val="00AF56FD"/>
    <w:rsid w:val="00B16278"/>
    <w:rsid w:val="00B55998"/>
    <w:rsid w:val="00B63E34"/>
    <w:rsid w:val="00B859EC"/>
    <w:rsid w:val="00BA15FA"/>
    <w:rsid w:val="00BA20A4"/>
    <w:rsid w:val="00BE13E3"/>
    <w:rsid w:val="00C12C67"/>
    <w:rsid w:val="00C77075"/>
    <w:rsid w:val="00C95E7B"/>
    <w:rsid w:val="00CD0416"/>
    <w:rsid w:val="00CD3A8B"/>
    <w:rsid w:val="00D012AF"/>
    <w:rsid w:val="00D2207C"/>
    <w:rsid w:val="00D226C1"/>
    <w:rsid w:val="00D67DBB"/>
    <w:rsid w:val="00D741D1"/>
    <w:rsid w:val="00D77617"/>
    <w:rsid w:val="00D77F53"/>
    <w:rsid w:val="00D84F23"/>
    <w:rsid w:val="00DA02A8"/>
    <w:rsid w:val="00E02938"/>
    <w:rsid w:val="00E434DC"/>
    <w:rsid w:val="00E615E5"/>
    <w:rsid w:val="00E7461D"/>
    <w:rsid w:val="00ED268E"/>
    <w:rsid w:val="00EF15C9"/>
    <w:rsid w:val="00F22E79"/>
    <w:rsid w:val="00F303B8"/>
    <w:rsid w:val="00F303F9"/>
    <w:rsid w:val="00F44526"/>
    <w:rsid w:val="00F516D9"/>
    <w:rsid w:val="00F871B9"/>
    <w:rsid w:val="00F90D9E"/>
    <w:rsid w:val="00FA239B"/>
    <w:rsid w:val="00FB3572"/>
    <w:rsid w:val="00FF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67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732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92186">
      <w:bodyDiv w:val="1"/>
      <w:marLeft w:val="0"/>
      <w:marRight w:val="0"/>
      <w:marTop w:val="0"/>
      <w:marBottom w:val="0"/>
      <w:divBdr>
        <w:top w:val="none" w:sz="0" w:space="0" w:color="auto"/>
        <w:left w:val="none" w:sz="0" w:space="0" w:color="auto"/>
        <w:bottom w:val="none" w:sz="0" w:space="0" w:color="auto"/>
        <w:right w:val="none" w:sz="0" w:space="0" w:color="auto"/>
      </w:divBdr>
      <w:divsChild>
        <w:div w:id="238949632">
          <w:marLeft w:val="0"/>
          <w:marRight w:val="0"/>
          <w:marTop w:val="0"/>
          <w:marBottom w:val="0"/>
          <w:divBdr>
            <w:top w:val="none" w:sz="0" w:space="0" w:color="auto"/>
            <w:left w:val="none" w:sz="0" w:space="0" w:color="auto"/>
            <w:bottom w:val="none" w:sz="0" w:space="0" w:color="auto"/>
            <w:right w:val="none" w:sz="0" w:space="0" w:color="auto"/>
          </w:divBdr>
          <w:divsChild>
            <w:div w:id="1561986759">
              <w:marLeft w:val="0"/>
              <w:marRight w:val="0"/>
              <w:marTop w:val="0"/>
              <w:marBottom w:val="0"/>
              <w:divBdr>
                <w:top w:val="none" w:sz="0" w:space="0" w:color="auto"/>
                <w:left w:val="none" w:sz="0" w:space="0" w:color="auto"/>
                <w:bottom w:val="none" w:sz="0" w:space="0" w:color="auto"/>
                <w:right w:val="none" w:sz="0" w:space="0" w:color="auto"/>
              </w:divBdr>
              <w:divsChild>
                <w:div w:id="10924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Datoc</dc:creator>
  <cp:keywords/>
  <dc:description/>
  <cp:lastModifiedBy>charles golden</cp:lastModifiedBy>
  <cp:revision>3</cp:revision>
  <dcterms:created xsi:type="dcterms:W3CDTF">2020-03-11T19:50:00Z</dcterms:created>
  <dcterms:modified xsi:type="dcterms:W3CDTF">2020-04-28T19:41:00Z</dcterms:modified>
</cp:coreProperties>
</file>